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E9119" w14:textId="77777777" w:rsidR="00CF6DCF" w:rsidRDefault="00CF6DCF"/>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F6DCF" w14:paraId="4CEBA52D" w14:textId="77777777" w:rsidTr="00CF6DCF">
        <w:tc>
          <w:tcPr>
            <w:tcW w:w="4676" w:type="dxa"/>
          </w:tcPr>
          <w:p w14:paraId="2E2F27C1" w14:textId="7E7A1A3E" w:rsidR="00CF6DCF" w:rsidRPr="000712D0" w:rsidRDefault="00CF6DCF" w:rsidP="00AB0BB9">
            <w:r>
              <w:t xml:space="preserve">№ </w:t>
            </w:r>
            <w:r w:rsidRPr="001E6664"/>
            <w:r w:rsidRPr="001E6664"/>
            <w:r w:rsidRPr="001E6664">
              <w:fldChar w:fldCharType="separate"/>
            </w:r>
            <w:r w:rsidRPr="001E6664">
              <w:rPr>
                <w:noProof/>
              </w:rPr>
              <w:t>43-26-н/қ</w:t>
            </w:r>
            <w:r w:rsidRPr="001E6664">
              <w:fldChar w:fldCharType="end"/>
            </w:r>
            <w:r>
              <w:br/>
            </w:r>
            <w:r w:rsidRPr="006E15E3"/>
            <w:r w:rsidRPr="006E15E3"/>
            <w:r w:rsidRPr="006E15E3">
              <w:fldChar w:fldCharType="separate"/>
            </w:r>
            <w:r w:rsidRPr="006E15E3">
              <w:rPr>
                <w:noProof/>
              </w:rPr>
              <w:t>16.03.2026</w:t>
            </w:r>
            <w:r w:rsidRPr="006E15E3">
              <w:fldChar w:fldCharType="end"/>
            </w:r>
          </w:p>
        </w:tc>
        <w:tc>
          <w:tcPr>
            <w:tcW w:w="4678" w:type="dxa"/>
          </w:tcPr>
          <w:p w14:paraId="5544D6A7" w14:textId="2F2B33D2" w:rsidR="00CF6DCF" w:rsidRDefault="00CF6DCF" w:rsidP="00CF6DCF">
            <w:pPr>
              <w:rPr>
                <w:lang w:val="kk-KZ"/>
              </w:rPr>
            </w:pPr>
          </w:p>
        </w:tc>
      </w:tr>
    </w:tbl>
    <w:p w14:paraId="072C8764" w14:textId="77777777" w:rsidR="00CF6DCF" w:rsidRPr="00CF6DCF" w:rsidRDefault="00CF6DCF" w:rsidP="00CF6DCF">
      <w:pPr>
        <w:rPr>
          <w:sz w:val="28"/>
          <w:lang w:val="kk-KZ"/>
        </w:rPr>
      </w:pPr>
    </w:p>
    <w:p w14:paraId="5252CB36" w14:textId="77777777" w:rsidR="00CF6DCF" w:rsidRPr="00CF6DCF" w:rsidRDefault="00CF6DCF" w:rsidP="00CF6DCF">
      <w:pPr>
        <w:rPr>
          <w:sz w:val="28"/>
          <w:lang w:val="kk-KZ"/>
        </w:rPr>
      </w:pPr>
    </w:p>
    <w:p w14:paraId="4D4AC62F" w14:textId="77777777" w:rsidR="00CF6DCF" w:rsidRPr="00867E72" w:rsidRDefault="00CF6DCF" w:rsidP="00CF6DCF">
      <w:pPr>
        <w:autoSpaceDE w:val="0"/>
        <w:autoSpaceDN w:val="0"/>
        <w:adjustRightInd w:val="0"/>
        <w:jc w:val="both"/>
        <w:rPr>
          <w:sz w:val="28"/>
          <w:szCs w:val="28"/>
          <w:lang w:val="kk-KZ"/>
        </w:rPr>
      </w:pPr>
    </w:p>
    <w:p w14:paraId="48A1E4AC" w14:textId="77777777" w:rsidR="00CF6DCF" w:rsidRPr="000712D0" w:rsidRDefault="00CF6DCF" w:rsidP="0037650A">
      <w:pPr>
        <w:autoSpaceDE w:val="0"/>
        <w:autoSpaceDN w:val="0"/>
        <w:adjustRightInd w:val="0"/>
        <w:rPr>
          <w:b/>
          <w:sz w:val="28"/>
          <w:szCs w:val="28"/>
        </w:rPr>
      </w:pPr>
      <w:r w:rsidRPr="000712D0">
        <w:rPr>
          <w:b/>
          <w:sz w:val="28"/>
          <w:szCs w:val="28"/>
        </w:rPr>
      </w:r>
      <w:r w:rsidRPr="000712D0">
        <w:rPr>
          <w:b/>
          <w:sz w:val="28"/>
          <w:szCs w:val="28"/>
        </w:rPr>
      </w:r>
      <w:r w:rsidRPr="000712D0">
        <w:rPr>
          <w:b/>
          <w:sz w:val="28"/>
          <w:szCs w:val="28"/>
        </w:rPr>
      </w:r>
      <w:r w:rsidRPr="000712D0">
        <w:rPr>
          <w:b/>
          <w:sz w:val="28"/>
          <w:szCs w:val="28"/>
        </w:rPr>
        <w:fldChar w:fldCharType="separate"/>
      </w:r>
      <w:r w:rsidRPr="000712D0">
        <w:rPr>
          <w:b/>
          <w:noProof/>
          <w:sz w:val="28"/>
          <w:szCs w:val="28"/>
        </w:rPr>
        <w:t>Оқыту семинарын  </w:t>
        <w:br/>
        <w:t>өткізуді ұйымдастыру туралы </w:t>
      </w:r>
      <w:r w:rsidRPr="000712D0">
        <w:rPr>
          <w:b/>
          <w:sz w:val="28"/>
          <w:szCs w:val="28"/>
        </w:rPr>
        <w:fldChar w:fldCharType="end"/>
      </w:r>
    </w:p>
    <w:p w14:paraId="05CE6E09" w14:textId="6F913D2E" w:rsidR="00CF6DCF" w:rsidRDefault="00CF6DCF" w:rsidP="00CF6DCF">
      <w:pPr>
        <w:rPr>
          <w:sz w:val="28"/>
          <w:szCs w:val="28"/>
          <w:lang w:val="kk-KZ"/>
        </w:rPr>
      </w:pPr>
    </w:p>
    <w:p w14:paraId="31E4F317" w14:textId="77777777" w:rsidR="00CF6DCF" w:rsidRPr="009217B4" w:rsidRDefault="00CF6DCF" w:rsidP="00CF6DCF">
      <w:pPr>
        <w:rPr>
          <w:sz w:val="28"/>
          <w:szCs w:val="28"/>
          <w:lang w:val="kk-KZ"/>
        </w:rPr>
      </w:pPr>
    </w:p>
    <w:p>
      <w:pPr>
        <w:bidi w:val="0"/>
        <w:spacing w:lineRule="auto" w:line="240"/>
        <w:ind w:left="0" w:right="0" w:firstLine="709"/>
        <w:jc w:val="both"/>
        <w:rPr>
          <w:rFonts w:ascii="times new roman" w:hAnsi="times new roman"/>
          <w:sz w:val="28"/>
        </w:rPr>
      </w:pPr>
      <w:r>
        <w:rPr>
          <w:rFonts w:ascii="times new roman" w:hAnsi="times new roman"/>
          <w:sz w:val="28"/>
        </w:rPr>
        <w:t xml:space="preserve">Қазақстан Республикасы Денсаулық сақтау министрінің 2020 жылғы 21 желтоқсандағы № ҚР ДСМ-303/2020 бұйрығымен бекітілген Денсаулық сақтау саласындағы мамандарға қосымша және бейресми білім беру және қосымша және бейресми білім беру арқылы алынған оқыту нәтижелерін тану қағидаларына сәйкес </w:t>
      </w:r>
      <w:r>
        <w:rPr>
          <w:rFonts w:ascii="times new roman" w:hAnsi="times new roman"/>
          <w:b/>
          <w:sz w:val="28"/>
        </w:rPr>
        <w:t>БҰЙЫРАМЫН</w:t>
      </w:r>
      <w:r>
        <w:rPr>
          <w:rFonts w:ascii="times new roman" w:hAnsi="times new roman"/>
          <w:sz w:val="28"/>
        </w:rPr>
        <w:t>:</w:t>
      </w:r>
    </w:p>
    <w:p>
      <w:pPr>
        <w:bidi w:val="0"/>
        <w:spacing w:lineRule="auto" w:line="240"/>
        <w:ind w:left="0" w:right="0" w:firstLine="709"/>
        <w:jc w:val="both"/>
      </w:pPr>
      <w:r>
        <w:t> </w:t>
      </w:r>
    </w:p>
    <w:p>
      <w:pPr>
        <w:bidi w:val="0"/>
        <w:spacing w:lineRule="auto" w:line="240"/>
        <w:ind w:left="0" w:right="0" w:firstLine="709"/>
        <w:jc w:val="both"/>
        <w:rPr>
          <w:rFonts w:ascii="times new roman" w:hAnsi="times new roman"/>
          <w:sz w:val="28"/>
        </w:rPr>
      </w:pPr>
      <w:r>
        <w:rPr>
          <w:rFonts w:ascii="times new roman" w:hAnsi="times new roman"/>
          <w:sz w:val="28"/>
        </w:rPr>
        <w:t xml:space="preserve">1. Гигиена және денсаулық сақтау департаменті 2026 жылғы 17-19 наурыз аралығында   Қазақстан Республикасы Денсаулық сақтау министрлігі Санитарлық-эпидемиологиялық бақылау комитетінің аумақтық департаменттерінің мамандары үшін </w:t>
      </w:r>
      <w:r>
        <w:rPr>
          <w:rFonts w:ascii="times new roman" w:hAnsi="times new roman"/>
          <w:sz w:val="28"/>
          <w:lang w:val="ru-RU"/>
        </w:rPr>
        <w:t>«Х</w:t>
      </w:r>
      <w:r>
        <w:rPr>
          <w:rFonts w:ascii="times new roman" w:hAnsi="times new roman"/>
          <w:sz w:val="28"/>
        </w:rPr>
        <w:t>алықтың денсаулығы үшін қоршаған ортаның қауіптері және жұқпалы емес аурулардың ауыртпалығының алдын алу</w:t>
      </w:r>
      <w:r>
        <w:rPr>
          <w:rFonts w:ascii="times new roman" w:hAnsi="times new roman"/>
          <w:sz w:val="28"/>
          <w:lang w:val="ru-RU"/>
        </w:rPr>
        <w:t>. ДДҰ жобалары үшін бағалау критерийлері жүйесінің әдіснамасы» тақырыбында оқыту семинарын ұйымдастырсын және өткізсін..</w:t>
      </w:r>
    </w:p>
    <w:p>
      <w:pPr>
        <w:bidi w:val="0"/>
        <w:spacing w:lineRule="auto" w:line="240"/>
        <w:ind w:left="0" w:right="0" w:firstLine="709"/>
        <w:jc w:val="both"/>
        <w:rPr>
          <w:rFonts w:ascii="times new roman" w:hAnsi="times new roman"/>
          <w:sz w:val="28"/>
          <w:lang w:val="ru-RU"/>
        </w:rPr>
      </w:pPr>
      <w:r>
        <w:rPr>
          <w:rFonts w:ascii="times new roman" w:hAnsi="times new roman"/>
          <w:sz w:val="28"/>
          <w:lang w:val="ru-RU"/>
        </w:rPr>
        <w:t>2. Оқыту семинарының бағдарламасы № 1 қосымшаға сәйкес бекітілсін.</w:t>
      </w:r>
    </w:p>
    <w:p>
      <w:pPr>
        <w:bidi w:val="0"/>
        <w:spacing w:lineRule="auto" w:line="240"/>
        <w:ind w:left="0" w:right="0" w:firstLine="709"/>
        <w:jc w:val="both"/>
        <w:rPr>
          <w:rFonts w:ascii="times new roman" w:hAnsi="times new roman"/>
          <w:sz w:val="28"/>
          <w:lang w:val="ru-RU"/>
        </w:rPr>
      </w:pPr>
      <w:r>
        <w:rPr>
          <w:rFonts w:ascii="times new roman" w:hAnsi="times new roman"/>
          <w:sz w:val="28"/>
          <w:lang w:val="ru-RU"/>
        </w:rPr>
        <w:t>3. № 2 қосымшаға сәйкес тыңдаушыларды оқытуға қабылдансын.</w:t>
      </w:r>
    </w:p>
    <w:p>
      <w:pPr>
        <w:bidi w:val="0"/>
        <w:spacing w:lineRule="auto" w:line="240"/>
        <w:ind w:left="0" w:right="0" w:firstLine="709"/>
        <w:jc w:val="both"/>
        <w:rPr>
          <w:rFonts w:ascii="times new roman" w:hAnsi="times new roman"/>
          <w:sz w:val="28"/>
          <w:lang w:val="ru-RU"/>
        </w:rPr>
      </w:pPr>
      <w:r>
        <w:rPr>
          <w:rFonts w:ascii="times new roman" w:hAnsi="times new roman"/>
          <w:sz w:val="28"/>
          <w:lang w:val="ru-RU"/>
        </w:rPr>
        <w:t>4. Семинарды ұйымдастыруға жауапты тұлғалар тағайындалсын: санитарлық-эпидемиологиялық мониторинг бөлімінің бас маманы Г.И. Құлбаева, «Х.Жұматов атындағы Гигиена және эпидемиология ғылыми орталығы» Қоғамдық денсаулық сақтау ұлттық орталығы филиалының профилактикалық медицина, экология және гигиена зертханасының аға ғылыми қызметкерлері, А.Т. Досмұхаметов пен З.Әділгірейұлы.</w:t>
      </w:r>
    </w:p>
    <w:p>
      <w:pPr>
        <w:bidi w:val="0"/>
        <w:spacing w:lineRule="auto" w:line="240"/>
        <w:ind w:left="0" w:right="0" w:firstLine="709"/>
        <w:jc w:val="both"/>
        <w:rPr>
          <w:rFonts w:ascii="times new roman" w:hAnsi="times new roman"/>
          <w:sz w:val="28"/>
          <w:lang w:val="ru-RU"/>
        </w:rPr>
      </w:pPr>
      <w:r>
        <w:rPr>
          <w:rFonts w:ascii="times new roman" w:hAnsi="times new roman"/>
          <w:sz w:val="28"/>
          <w:lang w:val="ru-RU"/>
        </w:rPr>
        <w:t>5. Осы бұйрықтың орындалуын бақылау Басқарма төрағасының орынбасары С. Ә. Назароваға жүктелсін.</w:t>
      </w:r>
    </w:p>
    <w:p>
      <w:pPr>
        <w:bidi w:val="0"/>
        <w:spacing w:lineRule="auto" w:line="240" w:before="0" w:after="283"/>
        <w:ind w:left="0" w:right="0" w:firstLine="709"/>
        <w:jc w:val="both"/>
        <w:rPr>
          <w:rFonts w:ascii="times new roman" w:hAnsi="times new roman"/>
          <w:sz w:val="28"/>
        </w:rPr>
      </w:pPr>
      <w:r>
        <w:rPr>
          <w:rFonts w:ascii="times new roman" w:hAnsi="times new roman"/>
          <w:sz w:val="28"/>
        </w:rPr>
        <w:t>6. Осы бұйр</w:t>
      </w:r>
      <w:r>
        <w:rPr>
          <w:rFonts w:ascii="times new roman" w:hAnsi="times new roman"/>
          <w:sz w:val="28"/>
          <w:lang w:val="ru-RU"/>
        </w:rPr>
        <w:t>ық оған қол қойылған күнінен бастап күшіне енеді.</w:t>
      </w:r>
    </w:p>
    <w:p w14:paraId="0AA16A3B" w14:textId="77777777" w:rsidR="00CF6DCF" w:rsidRDefault="00CF6DCF" w:rsidP="00CF6DCF">
      <w:pPr>
        <w:autoSpaceDE w:val="0"/>
        <w:autoSpaceDN w:val="0"/>
        <w:adjustRightInd w:val="0"/>
        <w:ind w:firstLine="851"/>
        <w:jc w:val="both"/>
        <w:rPr>
          <w:sz w:val="28"/>
          <w:szCs w:val="28"/>
          <w:lang w:val="kk-KZ"/>
        </w:rPr>
      </w:pPr>
    </w:p>
    <w:p w14:paraId="6D750830" w14:textId="77777777" w:rsidR="00CF6DCF" w:rsidRPr="009217B4" w:rsidRDefault="00CF6DCF" w:rsidP="00CF6DCF">
      <w:pPr>
        <w:autoSpaceDE w:val="0"/>
        <w:autoSpaceDN w:val="0"/>
        <w:adjustRightInd w:val="0"/>
        <w:ind w:firstLine="851"/>
        <w:jc w:val="both"/>
        <w:rPr>
          <w:sz w:val="28"/>
          <w:szCs w:val="28"/>
          <w:lang w:val="kk-K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gridCol w:w="4902"/>
      </w:tblGrid>
      <w:tr w:rsidR="00CF6DCF" w:rsidRPr="0002292B" w14:paraId="2BD2A740" w14:textId="77777777" w:rsidTr="00AB0BB9">
        <w:tc>
          <w:tcPr>
            <w:tcW w:w="5210" w:type="dxa"/>
          </w:tcPr>
          <w:p w14:paraId="3DC80077" w14:textId="77777777" w:rsidR="00CF6DCF" w:rsidRPr="0002292B" w:rsidRDefault="00CF6DCF" w:rsidP="00AB0BB9">
            <w:pPr>
              <w:autoSpaceDE w:val="0"/>
              <w:autoSpaceDN w:val="0"/>
              <w:adjustRightInd w:val="0"/>
              <w:jc w:val="both"/>
              <w:rPr>
                <w:b/>
                <w:sz w:val="28"/>
                <w:szCs w:val="28"/>
                <w:lang w:val="kk-KZ"/>
              </w:rPr>
            </w:pPr>
            <w:r>
              <w:rPr>
                <w:b/>
                <w:sz w:val="28"/>
                <w:szCs w:val="28"/>
              </w:rPr>
            </w:r>
            <w:r>
              <w:rPr>
                <w:b/>
                <w:sz w:val="28"/>
                <w:szCs w:val="28"/>
              </w:rPr>
            </w:r>
            <w:r>
              <w:rPr>
                <w:b/>
                <w:sz w:val="28"/>
                <w:szCs w:val="28"/>
              </w:rPr>
            </w:r>
            <w:r>
              <w:rPr>
                <w:b/>
                <w:sz w:val="28"/>
                <w:szCs w:val="28"/>
              </w:rPr>
              <w:fldChar w:fldCharType="separate"/>
            </w:r>
            <w:r>
              <w:rPr>
                <w:b/>
                <w:noProof/>
                <w:sz w:val="28"/>
                <w:szCs w:val="28"/>
              </w:rPr>
              <w:t>Басқарма төрағасы</w:t>
            </w:r>
            <w:r>
              <w:rPr>
                <w:b/>
                <w:sz w:val="28"/>
                <w:szCs w:val="28"/>
              </w:rPr>
              <w:fldChar w:fldCharType="end"/>
            </w:r>
          </w:p>
        </w:tc>
        <w:tc>
          <w:tcPr>
            <w:tcW w:w="5211" w:type="dxa"/>
          </w:tcPr>
          <w:p w14:paraId="3CC6A5C7" w14:textId="77777777" w:rsidR="00CF6DCF" w:rsidRPr="0002292B" w:rsidRDefault="00CF6DCF" w:rsidP="00AB0BB9">
            <w:pPr>
              <w:autoSpaceDE w:val="0"/>
              <w:autoSpaceDN w:val="0"/>
              <w:adjustRightInd w:val="0"/>
              <w:jc w:val="right"/>
              <w:rPr>
                <w:b/>
                <w:sz w:val="28"/>
                <w:szCs w:val="28"/>
              </w:rPr>
            </w:pPr>
            <w:r>
              <w:rPr>
                <w:b/>
                <w:sz w:val="28"/>
                <w:szCs w:val="28"/>
              </w:rPr>
            </w:r>
            <w:r>
              <w:rPr>
                <w:b/>
                <w:sz w:val="28"/>
                <w:szCs w:val="28"/>
              </w:rPr>
            </w:r>
            <w:r>
              <w:rPr>
                <w:b/>
                <w:sz w:val="28"/>
                <w:szCs w:val="28"/>
              </w:rPr>
            </w:r>
            <w:r>
              <w:rPr>
                <w:b/>
                <w:sz w:val="28"/>
                <w:szCs w:val="28"/>
              </w:rPr>
              <w:fldChar w:fldCharType="separate"/>
            </w:r>
            <w:r>
              <w:rPr>
                <w:b/>
                <w:noProof/>
                <w:sz w:val="28"/>
                <w:szCs w:val="28"/>
              </w:rPr>
              <w:t>Э. Байжүнісов</w:t>
            </w:r>
            <w:r>
              <w:rPr>
                <w:b/>
                <w:sz w:val="28"/>
                <w:szCs w:val="28"/>
              </w:rPr>
              <w:fldChar w:fldCharType="end"/>
            </w:r>
          </w:p>
        </w:tc>
      </w:tr>
    </w:tbl>
    <w:p w14:paraId="0D383D57" w14:textId="6D2260C6" w:rsidR="00A72957" w:rsidRDefault="00A72957" w:rsidP="00993C9B">
      <w:pPr>
        <w:tabs>
          <w:tab w:val="left" w:pos="6240"/>
        </w:tabs>
        <w:rPr>
          <w:sz w:val="20"/>
          <w:szCs w:val="20"/>
          <w:lang w:val="kk-KZ"/>
        </w:rPr>
      </w:pPr>
    </w:p>
    <w:p w14:paraId="752DF61B" w14:textId="77777777" w:rsidR="002619BE" w:rsidRDefault="002619BE" w:rsidP="00993C9B">
      <w:pPr>
        <w:tabs>
          <w:tab w:val="left" w:pos="6240"/>
        </w:tabs>
        <w:rPr>
          <w:sz w:val="20"/>
          <w:szCs w:val="20"/>
          <w:lang w:val="kk-KZ"/>
        </w:rPr>
        <w:sectPr w:rsidR="002619BE" w:rsidSect="00075628">
          <w:headerReference w:type="first" r:id="rId8"/>
          <w:pgSz w:w="11906" w:h="16838"/>
          <w:pgMar w:top="3403" w:right="849" w:bottom="851" w:left="1701" w:header="568" w:footer="510" w:gutter="0"/>
          <w:cols w:space="708"/>
          <w:titlePg/>
          <w:docGrid w:linePitch="360"/>
        </w:sectPr>
      </w:pPr>
    </w:p>
    <w:p w14:paraId="2091CB58" w14:textId="1432A43F" w:rsidR="00A72957" w:rsidRDefault="00A72957" w:rsidP="00993C9B">
      <w:pPr>
        <w:tabs>
          <w:tab w:val="left" w:pos="6240"/>
        </w:tabs>
        <w:rPr>
          <w:sz w:val="20"/>
          <w:szCs w:val="20"/>
          <w:lang w:val="kk-K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75628" w14:paraId="4BACA5DA" w14:textId="77777777" w:rsidTr="00075628">
        <w:tc>
          <w:tcPr>
            <w:tcW w:w="4676" w:type="dxa"/>
            <w:hideMark/>
          </w:tcPr>
          <w:p w14:paraId="56FF9523" w14:textId="77777777" w:rsidR="00075628" w:rsidRDefault="00075628">
            <w:r>
              <w:t xml:space="preserve">№ </w:t>
            </w:r>
            <w:r/>
            <w:r/>
            <w:r>
              <w:fldChar w:fldCharType="separate"/>
            </w:r>
            <w:r>
              <w:rPr>
                <w:noProof/>
              </w:rPr>
              <w:t>43-26-н/қ</w:t>
            </w:r>
            <w:r>
              <w:fldChar w:fldCharType="end"/>
            </w:r>
            <w:r>
              <w:br/>
            </w:r>
            <w:r/>
            <w:r/>
            <w:r>
              <w:fldChar w:fldCharType="separate"/>
            </w:r>
            <w:r>
              <w:rPr>
                <w:noProof/>
              </w:rPr>
              <w:t>16.03.2026</w:t>
            </w:r>
            <w:r>
              <w:fldChar w:fldCharType="end"/>
            </w:r>
          </w:p>
        </w:tc>
        <w:tc>
          <w:tcPr>
            <w:tcW w:w="4678" w:type="dxa"/>
          </w:tcPr>
          <w:p w14:paraId="26093E6D" w14:textId="77777777" w:rsidR="00075628" w:rsidRDefault="00075628">
            <w:pPr>
              <w:rPr>
                <w:lang w:val="kk-KZ"/>
              </w:rPr>
            </w:pPr>
          </w:p>
        </w:tc>
      </w:tr>
    </w:tbl>
    <w:p w14:paraId="39637643" w14:textId="77777777" w:rsidR="00075628" w:rsidRDefault="00075628" w:rsidP="00075628">
      <w:pPr>
        <w:rPr>
          <w:b/>
          <w:sz w:val="28"/>
          <w:szCs w:val="28"/>
          <w:lang w:val="kk-KZ"/>
        </w:rPr>
      </w:pPr>
    </w:p>
    <w:p w14:paraId="37BCA88E" w14:textId="77777777" w:rsidR="00075628" w:rsidRDefault="00075628" w:rsidP="00075628">
      <w:pPr>
        <w:rPr>
          <w:b/>
          <w:sz w:val="28"/>
          <w:szCs w:val="28"/>
          <w:lang w:val="kk-KZ"/>
        </w:rPr>
      </w:pPr>
    </w:p>
    <w:p w14:paraId="5B9B1C9C" w14:textId="77777777" w:rsidR="00075628" w:rsidRDefault="00075628" w:rsidP="00075628">
      <w:pPr>
        <w:rPr>
          <w:b/>
          <w:sz w:val="28"/>
          <w:szCs w:val="28"/>
          <w:lang w:val="kk-KZ"/>
        </w:rPr>
      </w:pPr>
    </w:p>
    <w:p w14:paraId="68A58262" w14:textId="77777777" w:rsidR="00075628" w:rsidRDefault="00075628" w:rsidP="00075628">
      <w:pPr>
        <w:autoSpaceDE w:val="0"/>
        <w:autoSpaceDN w:val="0"/>
        <w:adjustRightInd w:val="0"/>
        <w:rPr>
          <w:b/>
          <w:sz w:val="28"/>
          <w:szCs w:val="28"/>
        </w:rPr>
      </w:pPr>
      <w:r>
        <w:rPr>
          <w:b/>
          <w:sz w:val="28"/>
          <w:szCs w:val="28"/>
        </w:rPr>
      </w:r>
      <w:r>
        <w:rPr>
          <w:b/>
          <w:sz w:val="28"/>
          <w:szCs w:val="28"/>
        </w:rPr>
      </w:r>
      <w:r>
        <w:rPr>
          <w:b/>
          <w:sz w:val="28"/>
          <w:szCs w:val="28"/>
        </w:rPr>
      </w:r>
      <w:r>
        <w:rPr>
          <w:b/>
          <w:sz w:val="28"/>
          <w:szCs w:val="28"/>
        </w:rPr>
        <w:fldChar w:fldCharType="separate"/>
      </w:r>
      <w:r>
        <w:rPr>
          <w:b/>
          <w:noProof/>
          <w:sz w:val="28"/>
          <w:szCs w:val="28"/>
        </w:rPr>
        <w:t>Об организации проведения</w:t>
        <w:br/>
        <w:t> обучающего семинара</w:t>
      </w:r>
      <w:r>
        <w:rPr>
          <w:b/>
          <w:sz w:val="28"/>
          <w:szCs w:val="28"/>
        </w:rPr>
        <w:fldChar w:fldCharType="end"/>
      </w:r>
    </w:p>
    <w:p w14:paraId="3087D127" w14:textId="77777777" w:rsidR="00075628" w:rsidRDefault="00075628" w:rsidP="00075628">
      <w:pPr>
        <w:autoSpaceDE w:val="0"/>
        <w:autoSpaceDN w:val="0"/>
        <w:adjustRightInd w:val="0"/>
        <w:jc w:val="both"/>
        <w:rPr>
          <w:sz w:val="28"/>
          <w:szCs w:val="28"/>
        </w:rPr>
      </w:pPr>
    </w:p>
    <w:p w14:paraId="656FA00E" w14:textId="77777777" w:rsidR="00075628" w:rsidRDefault="00075628" w:rsidP="00075628">
      <w:pPr>
        <w:autoSpaceDE w:val="0"/>
        <w:autoSpaceDN w:val="0"/>
        <w:adjustRightInd w:val="0"/>
        <w:jc w:val="both"/>
        <w:rPr>
          <w:sz w:val="28"/>
          <w:szCs w:val="28"/>
        </w:rPr>
      </w:pPr>
    </w:p>
    <w:p>
      <w:pPr>
        <w:bidi w:val="0"/>
        <w:spacing w:lineRule="auto" w:line="240"/>
        <w:ind w:left="0" w:right="0" w:firstLine="567"/>
        <w:jc w:val="both"/>
        <w:rPr>
          <w:rFonts w:ascii="times new roman" w:hAnsi="times new roman"/>
          <w:sz w:val="28"/>
        </w:rPr>
      </w:pPr>
      <w:r>
        <w:rPr>
          <w:rFonts w:ascii="times new roman" w:hAnsi="times new roman"/>
          <w:sz w:val="28"/>
        </w:rPr>
        <w:t xml:space="preserve">В соответствии с Правилами дополнительного и неформального образования специалистов в области здравоохранения и признания результатов обучения, полученных через дополнительное и неформальное образование, утверждёнными приказом Министра здравоохранения Республики Казахстан от 21 декабря 2020 года № ҚР ДСМ-303/2020, </w:t>
      </w:r>
      <w:r>
        <w:rPr>
          <w:rFonts w:ascii="times new roman" w:hAnsi="times new roman"/>
          <w:b/>
          <w:sz w:val="28"/>
        </w:rPr>
        <w:t>ПРИКАЗЫВАЮ:</w:t>
      </w:r>
    </w:p>
    <w:p>
      <w:pPr>
        <w:bidi w:val="0"/>
        <w:spacing w:lineRule="auto" w:line="240"/>
        <w:ind w:left="0" w:right="0" w:firstLine="567"/>
        <w:jc w:val="both"/>
      </w:pPr>
      <w:r>
        <w:t> </w:t>
      </w:r>
    </w:p>
    <w:p>
      <w:pPr>
        <w:bidi w:val="0"/>
        <w:spacing w:lineRule="auto" w:line="240"/>
        <w:ind w:left="0" w:right="0" w:firstLine="567"/>
        <w:jc w:val="both"/>
        <w:rPr>
          <w:rFonts w:ascii="times new roman" w:hAnsi="times new roman"/>
          <w:sz w:val="28"/>
        </w:rPr>
      </w:pPr>
      <w:r>
        <w:rPr>
          <w:rFonts w:ascii="times new roman" w:hAnsi="times new roman"/>
          <w:sz w:val="28"/>
        </w:rPr>
        <w:t>1. Департаменту гигиены и охраны здоровья организовать и провести в период с 17 по 19 марта 2026 года обучающий семинар на тему: «Риски окружающей среды для здоровья населения и профилактика бремени неинфекционных заболеваний. Методология системы критериев оценки для проектов ВОЗ», для специалистов территориальных департаментов Комитета санитарно-эпидемиологического контроля Министерства здравоохранения Республики Казахстан.</w:t>
      </w:r>
    </w:p>
    <w:p>
      <w:pPr>
        <w:bidi w:val="0"/>
        <w:spacing w:lineRule="auto" w:line="240"/>
        <w:ind w:left="0" w:right="0" w:firstLine="567"/>
        <w:jc w:val="both"/>
        <w:rPr>
          <w:rFonts w:ascii="times new roman" w:hAnsi="times new roman"/>
          <w:sz w:val="28"/>
        </w:rPr>
      </w:pPr>
      <w:r>
        <w:rPr>
          <w:rFonts w:ascii="times new roman" w:hAnsi="times new roman"/>
          <w:sz w:val="28"/>
        </w:rPr>
        <w:t>2. Утвердить программу обучающего семинара согласно приложению № 1.</w:t>
      </w:r>
    </w:p>
    <w:p>
      <w:pPr>
        <w:bidi w:val="0"/>
        <w:spacing w:lineRule="auto" w:line="240"/>
        <w:ind w:left="0" w:right="0" w:firstLine="567"/>
        <w:jc w:val="both"/>
        <w:rPr>
          <w:rFonts w:ascii="times new roman" w:hAnsi="times new roman"/>
          <w:sz w:val="28"/>
        </w:rPr>
      </w:pPr>
      <w:r>
        <w:rPr>
          <w:rFonts w:ascii="times new roman" w:hAnsi="times new roman"/>
          <w:sz w:val="28"/>
        </w:rPr>
        <w:t>3. Зачислить на обучение слушателей согласно приложению № 2.</w:t>
      </w:r>
    </w:p>
    <w:p>
      <w:pPr>
        <w:bidi w:val="0"/>
        <w:spacing w:lineRule="auto" w:line="240"/>
        <w:ind w:left="0" w:right="0" w:firstLine="567"/>
        <w:jc w:val="both"/>
        <w:rPr>
          <w:rFonts w:ascii="times new roman" w:hAnsi="times new roman"/>
          <w:sz w:val="28"/>
        </w:rPr>
      </w:pPr>
      <w:r>
        <w:rPr>
          <w:rFonts w:ascii="times new roman" w:hAnsi="times new roman"/>
          <w:sz w:val="28"/>
        </w:rPr>
        <w:t xml:space="preserve">4. Назначить ответственным за организацию проведения семинара главного специалиста Управления санитарно-эпидемиологического мониторинга Кульбаеву Г.И., </w:t>
      </w:r>
      <w:r>
        <w:rPr>
          <w:rFonts w:ascii="times new roman" w:hAnsi="times new roman"/>
          <w:sz w:val="28"/>
          <w:shd w:fill="FFFFFF" w:val="clear"/>
        </w:rPr>
        <w:t>старших научных сотрудников лаборатории профилактической медицины, экологии и</w:t>
      </w:r>
      <w:r>
        <w:rPr>
          <w:rFonts w:ascii="times new roman" w:hAnsi="times new roman"/>
          <w:color w:val="333333"/>
          <w:sz w:val="28"/>
          <w:shd w:fill="FFFFFF" w:val="clear"/>
        </w:rPr>
        <w:t xml:space="preserve"> </w:t>
      </w:r>
      <w:r>
        <w:rPr>
          <w:rFonts w:ascii="times new roman" w:hAnsi="times new roman"/>
          <w:sz w:val="28"/>
          <w:shd w:fill="FFFFFF" w:val="clear"/>
        </w:rPr>
        <w:t xml:space="preserve">гигиены филиала НЦОЗ «Научный центр гигиены и эпидемиологии им.  Х. Жуматова» </w:t>
      </w:r>
      <w:r>
        <w:rPr>
          <w:rFonts w:ascii="times new roman" w:hAnsi="times new roman"/>
          <w:sz w:val="28"/>
          <w:lang w:val="ru-RU"/>
        </w:rPr>
        <w:t>Досмухаметова А.Т.</w:t>
      </w:r>
      <w:r>
        <w:rPr>
          <w:rFonts w:ascii="times new roman" w:hAnsi="times new roman"/>
          <w:sz w:val="28"/>
          <w:shd w:fill="FFFFFF" w:val="clear"/>
        </w:rPr>
        <w:t xml:space="preserve">  и </w:t>
      </w:r>
      <w:r>
        <w:rPr>
          <w:rFonts w:ascii="times new roman" w:hAnsi="times new roman"/>
          <w:sz w:val="28"/>
          <w:lang w:val="ru-RU"/>
        </w:rPr>
        <w:t>Адильгирейулы З.</w:t>
      </w:r>
    </w:p>
    <w:p>
      <w:pPr>
        <w:bidi w:val="0"/>
        <w:spacing w:lineRule="auto" w:line="240"/>
        <w:ind w:left="0" w:right="0" w:firstLine="567"/>
        <w:jc w:val="both"/>
        <w:rPr>
          <w:rFonts w:ascii="times new roman" w:hAnsi="times new roman"/>
          <w:sz w:val="28"/>
        </w:rPr>
      </w:pPr>
      <w:r>
        <w:rPr>
          <w:rFonts w:ascii="times new roman" w:hAnsi="times new roman"/>
          <w:sz w:val="28"/>
        </w:rPr>
        <w:t>5. Контроль за исполнением настоящего приказа возложить на заместителя председателя Правления Назарову С.А.</w:t>
      </w:r>
    </w:p>
    <w:p>
      <w:pPr>
        <w:bidi w:val="0"/>
        <w:spacing w:lineRule="auto" w:line="240" w:before="0" w:after="283"/>
        <w:ind w:left="0" w:right="0" w:firstLine="567"/>
        <w:jc w:val="both"/>
        <w:rPr>
          <w:rFonts w:ascii="times new roman" w:hAnsi="times new roman"/>
          <w:sz w:val="28"/>
        </w:rPr>
      </w:pPr>
      <w:r>
        <w:rPr>
          <w:rFonts w:ascii="times new roman" w:hAnsi="times new roman"/>
          <w:sz w:val="28"/>
        </w:rPr>
        <w:t>6. Настоящий приказ вступает в силу со дня его подписания.</w:t>
      </w:r>
    </w:p>
    <w:p w14:paraId="1734A9EB" w14:textId="77777777" w:rsidR="00075628" w:rsidRDefault="00075628" w:rsidP="00075628">
      <w:pPr>
        <w:autoSpaceDE w:val="0"/>
        <w:autoSpaceDN w:val="0"/>
        <w:adjustRightInd w:val="0"/>
        <w:ind w:firstLine="851"/>
        <w:jc w:val="both"/>
        <w:rPr>
          <w:sz w:val="28"/>
          <w:szCs w:val="28"/>
        </w:rPr>
      </w:pPr>
    </w:p>
    <w:p w14:paraId="5A67497A" w14:textId="77777777" w:rsidR="00075628" w:rsidRDefault="00075628" w:rsidP="00075628">
      <w:pPr>
        <w:autoSpaceDE w:val="0"/>
        <w:autoSpaceDN w:val="0"/>
        <w:adjustRightInd w:val="0"/>
        <w:ind w:firstLine="851"/>
        <w:jc w:val="both"/>
        <w:rPr>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3"/>
      </w:tblGrid>
      <w:tr w:rsidR="00075628" w14:paraId="3417B19B" w14:textId="77777777" w:rsidTr="00075628">
        <w:tc>
          <w:tcPr>
            <w:tcW w:w="5210" w:type="dxa"/>
            <w:hideMark/>
          </w:tcPr>
          <w:p w14:paraId="477AB47F" w14:textId="77777777" w:rsidR="00075628" w:rsidRDefault="00075628">
            <w:pPr>
              <w:autoSpaceDE w:val="0"/>
              <w:autoSpaceDN w:val="0"/>
              <w:adjustRightInd w:val="0"/>
              <w:jc w:val="both"/>
              <w:rPr>
                <w:b/>
                <w:sz w:val="28"/>
                <w:szCs w:val="28"/>
                <w:lang w:val="kk-KZ"/>
              </w:rPr>
            </w:pPr>
            <w:r>
              <w:rPr>
                <w:b/>
                <w:sz w:val="28"/>
                <w:szCs w:val="28"/>
              </w:rPr>
            </w:r>
            <w:r>
              <w:rPr>
                <w:b/>
                <w:sz w:val="28"/>
                <w:szCs w:val="28"/>
              </w:rPr>
            </w:r>
            <w:r>
              <w:rPr>
                <w:b/>
                <w:sz w:val="28"/>
                <w:szCs w:val="28"/>
              </w:rPr>
            </w:r>
            <w:r>
              <w:rPr>
                <w:b/>
                <w:sz w:val="28"/>
                <w:szCs w:val="28"/>
              </w:rPr>
              <w:fldChar w:fldCharType="separate"/>
            </w:r>
            <w:r>
              <w:rPr>
                <w:b/>
                <w:noProof/>
                <w:sz w:val="28"/>
                <w:szCs w:val="28"/>
              </w:rPr>
              <w:t>Председатель Правления</w:t>
            </w:r>
            <w:r>
              <w:rPr>
                <w:b/>
                <w:sz w:val="28"/>
                <w:szCs w:val="28"/>
              </w:rPr>
              <w:fldChar w:fldCharType="end"/>
            </w:r>
          </w:p>
        </w:tc>
        <w:tc>
          <w:tcPr>
            <w:tcW w:w="5211" w:type="dxa"/>
            <w:hideMark/>
          </w:tcPr>
          <w:p w14:paraId="496B4A8C" w14:textId="77777777" w:rsidR="00075628" w:rsidRDefault="00075628">
            <w:pPr>
              <w:autoSpaceDE w:val="0"/>
              <w:autoSpaceDN w:val="0"/>
              <w:adjustRightInd w:val="0"/>
              <w:jc w:val="right"/>
              <w:rPr>
                <w:b/>
                <w:sz w:val="28"/>
                <w:szCs w:val="28"/>
              </w:rPr>
            </w:pPr>
            <w:r>
              <w:rPr>
                <w:b/>
                <w:sz w:val="28"/>
                <w:szCs w:val="28"/>
              </w:rPr>
            </w:r>
            <w:r>
              <w:rPr>
                <w:b/>
                <w:sz w:val="28"/>
                <w:szCs w:val="28"/>
              </w:rPr>
            </w:r>
            <w:r>
              <w:rPr>
                <w:b/>
                <w:sz w:val="28"/>
                <w:szCs w:val="28"/>
              </w:rPr>
            </w:r>
            <w:r>
              <w:rPr>
                <w:b/>
                <w:sz w:val="28"/>
                <w:szCs w:val="28"/>
              </w:rPr>
              <w:fldChar w:fldCharType="separate"/>
            </w:r>
            <w:r>
              <w:rPr>
                <w:b/>
                <w:noProof/>
                <w:sz w:val="28"/>
                <w:szCs w:val="28"/>
              </w:rPr>
              <w:t>Э. Байжунусов</w:t>
            </w:r>
            <w:r>
              <w:rPr>
                <w:b/>
                <w:sz w:val="28"/>
                <w:szCs w:val="28"/>
              </w:rPr>
              <w:fldChar w:fldCharType="end"/>
            </w:r>
          </w:p>
        </w:tc>
      </w:tr>
    </w:tbl>
    <w:p w14:paraId="4CA55AB8" w14:textId="7835C159" w:rsidR="00B10622" w:rsidRPr="002619BE" w:rsidRDefault="00B10622" w:rsidP="00993C9B">
      <w:pPr>
        <w:tabs>
          <w:tab w:val="left" w:pos="6240"/>
        </w:tabs>
        <w:rPr>
          <w:sz w:val="20"/>
          <w:szCs w:val="20"/>
        </w:rPr>
      </w:pPr>
    </w:p>
    <w:sectPr w:rsidR="00B10622" w:rsidRPr="002619BE" w:rsidSect="00075628">
      <w:headerReference w:type="first" r:id="rId9"/>
      <w:pgSz w:w="11906" w:h="16838"/>
      <w:pgMar w:top="851" w:right="849" w:bottom="851" w:left="1701" w:header="45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A4BDF" w14:textId="77777777" w:rsidR="00BC6A03" w:rsidRDefault="00BC6A03" w:rsidP="004265AE">
      <w:r>
        <w:separator/>
      </w:r>
    </w:p>
  </w:endnote>
  <w:endnote w:type="continuationSeparator" w:id="0">
    <w:p w14:paraId="07DED285" w14:textId="77777777" w:rsidR="00BC6A03" w:rsidRDefault="00BC6A03" w:rsidP="0042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A0B2D" w14:textId="77777777" w:rsidR="00BC6A03" w:rsidRDefault="00BC6A03" w:rsidP="004265AE">
      <w:r>
        <w:separator/>
      </w:r>
    </w:p>
  </w:footnote>
  <w:footnote w:type="continuationSeparator" w:id="0">
    <w:p w14:paraId="797D0AA7" w14:textId="77777777" w:rsidR="00BC6A03" w:rsidRDefault="00BC6A03" w:rsidP="00426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45E3" w14:textId="4CE363C2" w:rsidR="00CF6DCF" w:rsidRDefault="00075628">
    <w:pPr>
      <w:pStyle w:val="a3"/>
    </w:pPr>
    <w:r>
      <w:rPr>
        <w:noProof/>
      </w:rPr>
      <w:drawing>
        <wp:anchor distT="0" distB="0" distL="114300" distR="114300" simplePos="0" relativeHeight="251659264" behindDoc="0" locked="0" layoutInCell="1" allowOverlap="1" wp14:anchorId="4A76FA65" wp14:editId="7AD51E2B">
          <wp:simplePos x="0" y="0"/>
          <wp:positionH relativeFrom="page">
            <wp:align>right</wp:align>
          </wp:positionH>
          <wp:positionV relativeFrom="paragraph">
            <wp:posOffset>-343535</wp:posOffset>
          </wp:positionV>
          <wp:extent cx="7547415" cy="19659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81194"/>
                  <a:stretch/>
                </pic:blipFill>
                <pic:spPr bwMode="auto">
                  <a:xfrm>
                    <a:off x="0" y="0"/>
                    <a:ext cx="7547415" cy="196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BC65" w14:textId="1B9644D5" w:rsidR="002619BE" w:rsidRDefault="002619BE">
    <w:pPr>
      <w:pStyle w:val="a3"/>
    </w:pPr>
    <w:r>
      <w:rPr>
        <w:noProof/>
      </w:rPr>
      <w:drawing>
        <wp:anchor distT="0" distB="0" distL="114300" distR="114300" simplePos="0" relativeHeight="251661312" behindDoc="0" locked="0" layoutInCell="1" allowOverlap="1" wp14:anchorId="6D8E45AB" wp14:editId="6EDB4D62">
          <wp:simplePos x="0" y="0"/>
          <wp:positionH relativeFrom="page">
            <wp:align>left</wp:align>
          </wp:positionH>
          <wp:positionV relativeFrom="paragraph">
            <wp:posOffset>-244475</wp:posOffset>
          </wp:positionV>
          <wp:extent cx="7547415" cy="1965960"/>
          <wp:effectExtent l="0" t="0" r="0" b="0"/>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1194"/>
                  <a:stretch/>
                </pic:blipFill>
                <pic:spPr bwMode="auto">
                  <a:xfrm>
                    <a:off x="0" y="0"/>
                    <a:ext cx="7547415" cy="196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D64DB0" w14:textId="027C0BF3" w:rsidR="002619BE" w:rsidRDefault="002619BE">
    <w:pPr>
      <w:pStyle w:val="a3"/>
    </w:pPr>
  </w:p>
  <w:p w14:paraId="5EDCDD6D" w14:textId="1B4EB053" w:rsidR="002619BE" w:rsidRDefault="002619BE">
    <w:pPr>
      <w:pStyle w:val="a3"/>
    </w:pPr>
  </w:p>
  <w:p w14:paraId="39A2B713" w14:textId="374C7FEB" w:rsidR="002619BE" w:rsidRDefault="002619BE">
    <w:pPr>
      <w:pStyle w:val="a3"/>
    </w:pPr>
  </w:p>
  <w:p w14:paraId="2B403093" w14:textId="143BB19F" w:rsidR="002619BE" w:rsidRDefault="002619BE">
    <w:pPr>
      <w:pStyle w:val="a3"/>
    </w:pPr>
  </w:p>
  <w:p w14:paraId="48C1D9F3" w14:textId="74553A13" w:rsidR="002619BE" w:rsidRDefault="002619BE">
    <w:pPr>
      <w:pStyle w:val="a3"/>
    </w:pPr>
  </w:p>
  <w:p w14:paraId="7343255E" w14:textId="04C5B281" w:rsidR="002619BE" w:rsidRDefault="002619BE">
    <w:pPr>
      <w:pStyle w:val="a3"/>
    </w:pPr>
  </w:p>
  <w:p w14:paraId="21E02BD4" w14:textId="79CE78D5" w:rsidR="002619BE" w:rsidRDefault="002619BE">
    <w:pPr>
      <w:pStyle w:val="a3"/>
    </w:pPr>
  </w:p>
  <w:p w14:paraId="42A70522" w14:textId="77777777" w:rsidR="002619BE" w:rsidRDefault="002619BE">
    <w:pPr>
      <w:pStyle w:val="a3"/>
    </w:pPr>
  </w:p>
  <w:p w14:paraId="2B6CED75" w14:textId="2622AEBD" w:rsidR="00075628" w:rsidRDefault="0007562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00C3A"/>
    <w:multiLevelType w:val="hybridMultilevel"/>
    <w:tmpl w:val="02A48F8E"/>
    <w:lvl w:ilvl="0" w:tplc="AEE8A93A">
      <w:start w:val="1"/>
      <w:numFmt w:val="decimal"/>
      <w:lvlText w:val="%1."/>
      <w:lvlJc w:val="left"/>
      <w:pPr>
        <w:ind w:left="1068" w:hanging="360"/>
      </w:pPr>
      <w:rPr>
        <w:rFonts w:ascii="Times New Roman" w:eastAsia="Times New Roman" w:hAnsi="Times New Roman" w:cs="Times New Roman"/>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D0C1500"/>
    <w:multiLevelType w:val="hybridMultilevel"/>
    <w:tmpl w:val="68E47C16"/>
    <w:lvl w:ilvl="0" w:tplc="CB40CEEE">
      <w:start w:val="1"/>
      <w:numFmt w:val="decimal"/>
      <w:lvlText w:val="%1."/>
      <w:lvlJc w:val="left"/>
      <w:pPr>
        <w:ind w:left="1068" w:hanging="360"/>
      </w:pPr>
      <w:rPr>
        <w:rFonts w:hint="default"/>
        <w:lang w:val="kk-KZ"/>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34827203">
    <w:abstractNumId w:val="0"/>
  </w:num>
  <w:num w:numId="2" w16cid:durableId="903641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C9B"/>
    <w:rsid w:val="00075628"/>
    <w:rsid w:val="001B3875"/>
    <w:rsid w:val="001D2A8D"/>
    <w:rsid w:val="002619BE"/>
    <w:rsid w:val="00344CB0"/>
    <w:rsid w:val="0037650A"/>
    <w:rsid w:val="004265AE"/>
    <w:rsid w:val="00466EEA"/>
    <w:rsid w:val="00662F57"/>
    <w:rsid w:val="006D066E"/>
    <w:rsid w:val="00993C9B"/>
    <w:rsid w:val="00A72957"/>
    <w:rsid w:val="00AE35A1"/>
    <w:rsid w:val="00B10622"/>
    <w:rsid w:val="00B63B02"/>
    <w:rsid w:val="00BC6A03"/>
    <w:rsid w:val="00CB7D1C"/>
    <w:rsid w:val="00CF6DCF"/>
    <w:rsid w:val="00D9354F"/>
    <w:rsid w:val="00E24C5F"/>
    <w:rsid w:val="00E35D14"/>
    <w:rsid w:val="00EC1C58"/>
    <w:rsid w:val="00F7600E"/>
    <w:rsid w:val="00FA6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9842D"/>
  <w15:chartTrackingRefBased/>
  <w15:docId w15:val="{C026A29C-8356-46B8-B4BB-B440594E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D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5AE"/>
    <w:pPr>
      <w:tabs>
        <w:tab w:val="center" w:pos="4677"/>
        <w:tab w:val="right" w:pos="9355"/>
      </w:tabs>
    </w:pPr>
  </w:style>
  <w:style w:type="character" w:customStyle="1" w:styleId="a4">
    <w:name w:val="Верхний колонтитул Знак"/>
    <w:basedOn w:val="a0"/>
    <w:link w:val="a3"/>
    <w:uiPriority w:val="99"/>
    <w:rsid w:val="004265AE"/>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265AE"/>
    <w:pPr>
      <w:tabs>
        <w:tab w:val="center" w:pos="4677"/>
        <w:tab w:val="right" w:pos="9355"/>
      </w:tabs>
    </w:pPr>
  </w:style>
  <w:style w:type="character" w:customStyle="1" w:styleId="a6">
    <w:name w:val="Нижний колонтитул Знак"/>
    <w:basedOn w:val="a0"/>
    <w:link w:val="a5"/>
    <w:uiPriority w:val="99"/>
    <w:rsid w:val="004265AE"/>
    <w:rPr>
      <w:rFonts w:ascii="Times New Roman" w:eastAsia="Times New Roman" w:hAnsi="Times New Roman" w:cs="Times New Roman"/>
      <w:sz w:val="24"/>
      <w:szCs w:val="24"/>
      <w:lang w:eastAsia="ru-RU"/>
    </w:rPr>
  </w:style>
  <w:style w:type="table" w:styleId="a7">
    <w:name w:val="Table Grid"/>
    <w:basedOn w:val="a1"/>
    <w:uiPriority w:val="59"/>
    <w:rsid w:val="00CF6DC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1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FD378-0990-4E20-AFBB-082E21DE1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88</Words>
  <Characters>507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Абетаева_А</dc:creator>
  <cp:keywords/>
  <dc:description/>
  <cp:lastModifiedBy>Санжар Тулеубек</cp:lastModifiedBy>
  <cp:revision>8</cp:revision>
  <cp:lastPrinted>2024-10-14T12:16:00Z</cp:lastPrinted>
  <dcterms:created xsi:type="dcterms:W3CDTF">2024-11-12T10:20:00Z</dcterms:created>
  <dcterms:modified xsi:type="dcterms:W3CDTF">2025-02-13T10:55:00Z</dcterms:modified>
</cp:coreProperties>
</file>