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9119" w14:textId="77777777" w:rsidR="00CF6DCF" w:rsidRDefault="00CF6DCF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F6DCF" w14:paraId="4CEBA52D" w14:textId="77777777" w:rsidTr="00CF6DCF">
        <w:tc>
          <w:tcPr>
            <w:tcW w:w="4676" w:type="dxa"/>
          </w:tcPr>
          <w:p w14:paraId="2E2F27C1" w14:textId="7E7A1A3E" w:rsidR="00CF6DCF" w:rsidRPr="000712D0" w:rsidRDefault="00CF6DCF" w:rsidP="00AB0BB9">
            <w:r>
              <w:t xml:space="preserve">№ </w:t>
            </w:r>
            <w:r w:rsidRPr="001E6664"/>
            <w:r w:rsidRPr="001E6664"/>
            <w:r w:rsidRPr="001E6664">
              <w:fldChar w:fldCharType="separate"/>
            </w:r>
            <w:r w:rsidRPr="001E6664">
              <w:rPr>
                <w:noProof/>
              </w:rPr>
              <w:t>41-26-н/қ</w:t>
            </w:r>
            <w:r w:rsidRPr="001E6664">
              <w:fldChar w:fldCharType="end"/>
            </w:r>
            <w:r>
              <w:br/>
            </w:r>
            <w:r w:rsidRPr="006E15E3"/>
            <w:r w:rsidRPr="006E15E3"/>
            <w:r w:rsidRPr="006E15E3">
              <w:fldChar w:fldCharType="separate"/>
            </w:r>
            <w:r w:rsidRPr="006E15E3">
              <w:rPr>
                <w:noProof/>
              </w:rPr>
              <w:t>06.03.2026</w:t>
            </w:r>
            <w:r w:rsidRPr="006E15E3">
              <w:fldChar w:fldCharType="end"/>
            </w:r>
          </w:p>
        </w:tc>
        <w:tc>
          <w:tcPr>
            <w:tcW w:w="4678" w:type="dxa"/>
          </w:tcPr>
          <w:p w14:paraId="5544D6A7" w14:textId="2F2B33D2" w:rsidR="00CF6DCF" w:rsidRDefault="00CF6DCF" w:rsidP="00CF6DCF">
            <w:pPr>
              <w:rPr>
                <w:lang w:val="kk-KZ"/>
              </w:rPr>
            </w:pPr>
          </w:p>
        </w:tc>
      </w:tr>
    </w:tbl>
    <w:p w14:paraId="072C8764" w14:textId="77777777" w:rsidR="00CF6DCF" w:rsidRPr="00CF6DCF" w:rsidRDefault="00CF6DCF" w:rsidP="00CF6DCF">
      <w:pPr>
        <w:rPr>
          <w:sz w:val="28"/>
          <w:lang w:val="kk-KZ"/>
        </w:rPr>
      </w:pPr>
    </w:p>
    <w:p w14:paraId="5252CB36" w14:textId="77777777" w:rsidR="00CF6DCF" w:rsidRPr="00CF6DCF" w:rsidRDefault="00CF6DCF" w:rsidP="00CF6DCF">
      <w:pPr>
        <w:rPr>
          <w:sz w:val="28"/>
          <w:lang w:val="kk-KZ"/>
        </w:rPr>
      </w:pPr>
    </w:p>
    <w:p w14:paraId="4D4AC62F" w14:textId="77777777" w:rsidR="00CF6DCF" w:rsidRPr="00867E72" w:rsidRDefault="00CF6DCF" w:rsidP="00CF6DCF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14:paraId="48A1E4AC" w14:textId="77777777" w:rsidR="00CF6DCF" w:rsidRPr="000712D0" w:rsidRDefault="00CF6DCF" w:rsidP="0037650A">
      <w:pPr>
        <w:autoSpaceDE w:val="0"/>
        <w:autoSpaceDN w:val="0"/>
        <w:adjustRightInd w:val="0"/>
        <w:rPr>
          <w:b/>
          <w:sz w:val="28"/>
          <w:szCs w:val="28"/>
        </w:rPr>
      </w:pPr>
      <w:r w:rsidRPr="000712D0">
        <w:rPr>
          <w:b/>
          <w:sz w:val="28"/>
          <w:szCs w:val="28"/>
        </w:rPr>
      </w:r>
      <w:r w:rsidRPr="000712D0">
        <w:rPr>
          <w:b/>
          <w:sz w:val="28"/>
          <w:szCs w:val="28"/>
        </w:rPr>
      </w:r>
      <w:r w:rsidRPr="000712D0">
        <w:rPr>
          <w:b/>
          <w:sz w:val="28"/>
          <w:szCs w:val="28"/>
        </w:rPr>
      </w:r>
      <w:r w:rsidRPr="000712D0">
        <w:rPr>
          <w:b/>
          <w:sz w:val="28"/>
          <w:szCs w:val="28"/>
        </w:rPr>
        <w:fldChar w:fldCharType="separate"/>
      </w:r>
      <w:r w:rsidRPr="000712D0">
        <w:rPr>
          <w:b/>
          <w:noProof/>
          <w:sz w:val="28"/>
          <w:szCs w:val="28"/>
        </w:rPr>
        <w:t>«Қол гигиенасы — медициналық көмек көрсетумен байланысты инфекциялардың алдын алудың негізгі құрамдас бөлігі» </w:t>
        <w:br/>
        <w:t>оқыту семинарын,  шеберлік сабағын </w:t>
        <w:br/>
        <w:t>өткізуді ұйымдастыру туралы</w:t>
        <w:br/>
        <w:t/>
      </w:r>
      <w:r w:rsidRPr="000712D0">
        <w:rPr>
          <w:b/>
          <w:sz w:val="28"/>
          <w:szCs w:val="28"/>
        </w:rPr>
        <w:fldChar w:fldCharType="end"/>
      </w:r>
    </w:p>
    <w:p w14:paraId="05CE6E09" w14:textId="6F913D2E" w:rsidR="00CF6DCF" w:rsidRDefault="00CF6DCF" w:rsidP="00CF6DCF">
      <w:pPr>
        <w:rPr>
          <w:sz w:val="28"/>
          <w:szCs w:val="28"/>
          <w:lang w:val="kk-KZ"/>
        </w:rPr>
      </w:pPr>
    </w:p>
    <w:p w14:paraId="31E4F317" w14:textId="77777777" w:rsidR="00CF6DCF" w:rsidRPr="009217B4" w:rsidRDefault="00CF6DCF" w:rsidP="00CF6DCF">
      <w:pPr>
        <w:rPr>
          <w:sz w:val="28"/>
          <w:szCs w:val="28"/>
          <w:lang w:val="kk-KZ"/>
        </w:rPr>
      </w:pPr>
    </w:p>
    <w:p>
      <w:pPr>
        <w:bidi w:val="0"/>
        <w:spacing w:lineRule="auto" w:line="240"/>
        <w:jc w:val="left"/>
      </w:pPr>
      <w:r>
        <w:t xml:space="preserve">  </w:t>
      </w:r>
    </w:p>
    <w:p>
      <w:pPr>
        <w:bidi w:val="0"/>
        <w:spacing w:lineRule="auto" w:line="240"/>
        <w:ind w:left="0" w:right="0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Қазақстан Республикасы Денсаулық сақтау министрінің 2020 жылғы 21 желтоқсандағы № ҚР ДСМ-303/2020 бұйрығымен бекітілген денсаулық сақтау саласындағы мамандарды қосымша және бейресми білім беру және де қосымша және бейресми білім беру арқылы алынған оқу нәтижелерін тану Қағидаларына сәйкес, </w:t>
      </w:r>
      <w:r>
        <w:rPr>
          <w:rFonts w:ascii="times new roman" w:hAnsi="times new roman"/>
          <w:b/>
          <w:sz w:val="28"/>
          <w:lang w:val="ru-RU"/>
        </w:rPr>
        <w:t>БҰЙЫРАМЫН:</w:t>
      </w:r>
      <w:r>
        <w:rPr>
          <w:rFonts w:ascii="times new roman" w:hAnsi="times new roman"/>
          <w:sz w:val="28"/>
          <w:lang w:val="ru-RU"/>
        </w:rPr>
        <w:t xml:space="preserve">  </w:t>
      </w:r>
    </w:p>
    <w:p>
      <w:pPr>
        <w:bidi w:val="0"/>
        <w:spacing w:lineRule="auto" w:line="240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1.</w:t>
      </w:r>
      <w:r>
        <w:rPr>
          <w:rFonts w:ascii="times new roman" w:hAnsi="times new roman"/>
          <w:caps w:val="false"/>
          <w:smallCaps w:val="false"/>
          <w:sz w:val="28"/>
          <w:lang w:val="ru-RU"/>
        </w:rPr>
        <w:t xml:space="preserve">   </w:t>
      </w:r>
      <w:r>
        <w:rPr>
          <w:rFonts w:ascii="times new roman" w:hAnsi="times new roman"/>
          <w:sz w:val="28"/>
          <w:lang w:val="ru-RU"/>
        </w:rPr>
        <w:t xml:space="preserve">Жұқпалы аурулардың алдын алу департаменті 2026 жылғы 4 наурыздағы №05-05-21/40 білім беру қызметтерін ақылы көрсету туралы шарттың негізінде 2026 жылғы 11–13 наурыз аралығында 2026 жылдың 11-13 наурыз аралығында Қызылорда облысының медицина қызметкерлеріне арналған «Қол гигиенасы — медициналық көмек көрсетумен байланысты инфекциялардың алдын алудың негізгі құрамдас бөлігі» тақырыбында оқыту семинары мен шеберлік сабағын ұйымдастырып, өткізсін. </w:t>
      </w:r>
    </w:p>
    <w:p>
      <w:pPr>
        <w:bidi w:val="0"/>
        <w:spacing w:lineRule="auto" w:line="240"/>
        <w:ind w:left="0" w:right="0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2. № 1 қосымшаға сәйкес оқыту семинарының бағдарламасы бекітілсін.</w:t>
      </w:r>
    </w:p>
    <w:p>
      <w:pPr>
        <w:bidi w:val="0"/>
        <w:spacing w:lineRule="auto" w:line="240"/>
        <w:ind w:left="0" w:right="0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3. № 2 қосымшаға сәйкес тыңдаушылар оқытуға қабылдансын.</w:t>
      </w:r>
    </w:p>
    <w:p>
      <w:pPr>
        <w:bidi w:val="0"/>
        <w:spacing w:lineRule="auto" w:line="240"/>
        <w:ind w:left="0" w:right="0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4.   Оқыту семинары сертификаттар берумен өткізілсін.</w:t>
      </w:r>
    </w:p>
    <w:p>
      <w:pPr>
        <w:bidi w:val="0"/>
        <w:spacing w:lineRule="auto" w:line="240"/>
        <w:ind w:left="0" w:right="0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5. Семинарды өткізуге және үйлестіруге жауапты тұлға ретінде Жұқпалы аурулардың алдын алу департаментінің инфекцияны бақылау және микробқа қарсы төзімділікті үйлестіру бөлімінің басшысы Г.О. Агажаева тағайындалсын.</w:t>
      </w:r>
    </w:p>
    <w:p>
      <w:pPr>
        <w:bidi w:val="0"/>
        <w:spacing w:lineRule="auto" w:line="240"/>
        <w:ind w:left="0" w:right="0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6. Осы бұйрықтың орындалуын бақылау Басқарма төрағасының орынбасары М.А. Смагулға жүктелсін.</w:t>
      </w:r>
    </w:p>
    <w:p>
      <w:pPr>
        <w:bidi w:val="0"/>
        <w:spacing w:lineRule="auto" w:line="240"/>
        <w:ind w:left="0" w:right="0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7. Осы бұйрық қол қойылған күнінен бастап күшіне енеді.</w:t>
      </w:r>
    </w:p>
    <w:p>
      <w:pPr>
        <w:bidi w:val="0"/>
        <w:spacing w:lineRule="auto" w:line="240" w:before="0" w:after="283"/>
        <w:ind w:left="0" w:right="0" w:firstLine="567"/>
        <w:jc w:val="both"/>
      </w:pPr>
      <w:r>
        <w:t> </w:t>
      </w:r>
    </w:p>
    <w:p w14:paraId="0AA16A3B" w14:textId="77777777" w:rsidR="00CF6DCF" w:rsidRDefault="00CF6DCF" w:rsidP="00CF6DC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kk-KZ"/>
        </w:rPr>
      </w:pPr>
    </w:p>
    <w:p w14:paraId="6D750830" w14:textId="77777777" w:rsidR="00CF6DCF" w:rsidRPr="009217B4" w:rsidRDefault="00CF6DCF" w:rsidP="00CF6DC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4902"/>
      </w:tblGrid>
      <w:tr w:rsidR="00CF6DCF" w:rsidRPr="0002292B" w14:paraId="2BD2A740" w14:textId="77777777" w:rsidTr="00AB0BB9">
        <w:tc>
          <w:tcPr>
            <w:tcW w:w="5210" w:type="dxa"/>
          </w:tcPr>
          <w:p w14:paraId="3DC80077" w14:textId="77777777" w:rsidR="00CF6DCF" w:rsidRPr="0002292B" w:rsidRDefault="00CF6DCF" w:rsidP="00AB0BB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Басқарма төрағасы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11" w:type="dxa"/>
          </w:tcPr>
          <w:p w14:paraId="3CC6A5C7" w14:textId="77777777" w:rsidR="00CF6DCF" w:rsidRPr="0002292B" w:rsidRDefault="00CF6DCF" w:rsidP="00AB0BB9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Э. Байжүнісов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0D383D57" w14:textId="6D2260C6" w:rsidR="00A72957" w:rsidRDefault="00A72957" w:rsidP="00993C9B">
      <w:pPr>
        <w:tabs>
          <w:tab w:val="left" w:pos="6240"/>
        </w:tabs>
        <w:rPr>
          <w:sz w:val="20"/>
          <w:szCs w:val="20"/>
          <w:lang w:val="kk-KZ"/>
        </w:rPr>
      </w:pPr>
    </w:p>
    <w:p w14:paraId="752DF61B" w14:textId="77777777" w:rsidR="002619BE" w:rsidRDefault="002619BE" w:rsidP="00993C9B">
      <w:pPr>
        <w:tabs>
          <w:tab w:val="left" w:pos="6240"/>
        </w:tabs>
        <w:rPr>
          <w:sz w:val="20"/>
          <w:szCs w:val="20"/>
          <w:lang w:val="kk-KZ"/>
        </w:rPr>
        <w:sectPr w:rsidR="002619BE" w:rsidSect="00075628">
          <w:headerReference w:type="first" r:id="rId8"/>
          <w:pgSz w:w="11906" w:h="16838"/>
          <w:pgMar w:top="3403" w:right="849" w:bottom="851" w:left="1701" w:header="568" w:footer="510" w:gutter="0"/>
          <w:cols w:space="708"/>
          <w:titlePg/>
          <w:docGrid w:linePitch="360"/>
        </w:sectPr>
      </w:pPr>
    </w:p>
    <w:p w14:paraId="2091CB58" w14:textId="1432A43F" w:rsidR="00A72957" w:rsidRDefault="00A72957" w:rsidP="00993C9B">
      <w:pPr>
        <w:tabs>
          <w:tab w:val="left" w:pos="6240"/>
        </w:tabs>
        <w:rPr>
          <w:sz w:val="20"/>
          <w:szCs w:val="20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75628" w14:paraId="4BACA5DA" w14:textId="77777777" w:rsidTr="00075628">
        <w:tc>
          <w:tcPr>
            <w:tcW w:w="4676" w:type="dxa"/>
            <w:hideMark/>
          </w:tcPr>
          <w:p w14:paraId="56FF9523" w14:textId="77777777" w:rsidR="00075628" w:rsidRDefault="00075628">
            <w:r>
              <w:t xml:space="preserve">№ </w:t>
            </w:r>
            <w:r/>
            <w:r/>
            <w:r>
              <w:fldChar w:fldCharType="separate"/>
            </w:r>
            <w:r>
              <w:rPr>
                <w:noProof/>
              </w:rPr>
              <w:t>41-26-н/қ</w:t>
            </w:r>
            <w:r>
              <w:fldChar w:fldCharType="end"/>
            </w:r>
            <w:r>
              <w:br/>
            </w:r>
            <w:r/>
            <w:r/>
            <w:r>
              <w:fldChar w:fldCharType="separate"/>
            </w:r>
            <w:r>
              <w:rPr>
                <w:noProof/>
              </w:rPr>
              <w:t>06.03.2026</w:t>
            </w:r>
            <w:r>
              <w:fldChar w:fldCharType="end"/>
            </w:r>
          </w:p>
        </w:tc>
        <w:tc>
          <w:tcPr>
            <w:tcW w:w="4678" w:type="dxa"/>
          </w:tcPr>
          <w:p w14:paraId="26093E6D" w14:textId="77777777" w:rsidR="00075628" w:rsidRDefault="00075628">
            <w:pPr>
              <w:rPr>
                <w:lang w:val="kk-KZ"/>
              </w:rPr>
            </w:pPr>
          </w:p>
        </w:tc>
      </w:tr>
    </w:tbl>
    <w:p w14:paraId="39637643" w14:textId="77777777" w:rsidR="00075628" w:rsidRDefault="00075628" w:rsidP="00075628">
      <w:pPr>
        <w:rPr>
          <w:b/>
          <w:sz w:val="28"/>
          <w:szCs w:val="28"/>
          <w:lang w:val="kk-KZ"/>
        </w:rPr>
      </w:pPr>
    </w:p>
    <w:p w14:paraId="37BCA88E" w14:textId="77777777" w:rsidR="00075628" w:rsidRDefault="00075628" w:rsidP="00075628">
      <w:pPr>
        <w:rPr>
          <w:b/>
          <w:sz w:val="28"/>
          <w:szCs w:val="28"/>
          <w:lang w:val="kk-KZ"/>
        </w:rPr>
      </w:pPr>
    </w:p>
    <w:p w14:paraId="5B9B1C9C" w14:textId="77777777" w:rsidR="00075628" w:rsidRDefault="00075628" w:rsidP="00075628">
      <w:pPr>
        <w:rPr>
          <w:b/>
          <w:sz w:val="28"/>
          <w:szCs w:val="28"/>
          <w:lang w:val="kk-KZ"/>
        </w:rPr>
      </w:pPr>
    </w:p>
    <w:p w14:paraId="68A58262" w14:textId="77777777" w:rsidR="00075628" w:rsidRDefault="00075628" w:rsidP="00075628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Об организации проведения обучающего семинара, мастер-класса</w:t>
        <w:br/>
        <w:t>«Гигиена рук — ключевой компонент профилактики инфекций, </w:t>
        <w:br/>
        <w:t>связанных с оказанием медицинской помощи»</w:t>
        <w:br/>
        <w:t/>
      </w:r>
      <w:r>
        <w:rPr>
          <w:b/>
          <w:sz w:val="28"/>
          <w:szCs w:val="28"/>
        </w:rPr>
        <w:fldChar w:fldCharType="end"/>
      </w:r>
    </w:p>
    <w:p w14:paraId="3087D127" w14:textId="77777777" w:rsidR="00075628" w:rsidRDefault="00075628" w:rsidP="000756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6FA00E" w14:textId="77777777" w:rsidR="00075628" w:rsidRDefault="00075628" w:rsidP="000756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bidi w:val="0"/>
        <w:spacing w:lineRule="auto" w:line="240"/>
        <w:jc w:val="left"/>
      </w:pPr>
      <w:r>
        <w:t xml:space="preserve">  </w:t>
      </w:r>
    </w:p>
    <w:p>
      <w:pPr>
        <w:bidi w:val="0"/>
        <w:spacing w:lineRule="auto" w:line="240"/>
        <w:ind w:left="0" w:right="0" w:firstLine="708"/>
        <w:jc w:val="both"/>
      </w:pPr>
      <w:r>
        <w:t> </w:t>
      </w:r>
      <w:r>
        <w:rPr>
          <w:rFonts w:ascii="times new roman" w:hAnsi="times new roman"/>
          <w:sz w:val="28"/>
          <w:lang w:val="ru-RU"/>
        </w:rPr>
        <w:t xml:space="preserve">В соответствии с Правилами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образование, утверждёнными приказом Министра здравоохранения Республики Казахстан от 21 декабря 2020 года № ҚР ДСМ-303/2020, </w:t>
      </w:r>
      <w:r>
        <w:rPr>
          <w:rFonts w:ascii="times new roman" w:hAnsi="times new roman"/>
          <w:b/>
          <w:sz w:val="28"/>
          <w:lang w:val="ru-RU"/>
        </w:rPr>
        <w:t>ПРИКАЗЫВАЮ:</w:t>
      </w:r>
      <w:r>
        <w:rPr>
          <w:rFonts w:ascii="times new roman" w:hAnsi="times new roman"/>
          <w:sz w:val="28"/>
          <w:lang w:val="ru-RU"/>
        </w:rPr>
        <w:t xml:space="preserve"> </w:t>
      </w:r>
    </w:p>
    <w:p>
      <w:pPr>
        <w:bidi w:val="0"/>
        <w:spacing w:lineRule="auto" w:line="240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1. Департаменту профилактики инфекционных заболеваний на основании договора возмездного оказания образовательных услуг №05-05-21/40 от 04 марта 2026 года организовать и провести в период с 11 по 13 марта 2026 года обучающий семинар, мастер-класс на тему: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«Гигиена рук — ключевой компонент профилактики инфекций, связанных с оказанием медицинской помощи»</w:t>
      </w:r>
      <w:r>
        <w:rPr>
          <w:rFonts w:ascii="times new roman" w:hAnsi="times new roman"/>
          <w:sz w:val="28"/>
          <w:lang w:val="ru-RU"/>
        </w:rPr>
        <w:t>» для медицинских работников Кызылординской области.</w:t>
      </w:r>
    </w:p>
    <w:p>
      <w:pPr>
        <w:bidi w:val="0"/>
        <w:spacing w:lineRule="auto" w:line="240"/>
        <w:ind w:left="0" w:right="0" w:firstLine="70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2. Утвердить программу обучающего семинара согласно приложению № 1.</w:t>
      </w:r>
    </w:p>
    <w:p>
      <w:pPr>
        <w:bidi w:val="0"/>
        <w:spacing w:lineRule="auto" w:line="240"/>
        <w:ind w:left="0" w:right="0" w:firstLine="70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3. Зачислить на обучение слушателей согласно приложению № 2.</w:t>
      </w:r>
    </w:p>
    <w:p>
      <w:pPr>
        <w:bidi w:val="0"/>
        <w:spacing w:lineRule="auto" w:line="240"/>
        <w:ind w:left="0" w:right="0" w:firstLine="70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4. Обучающий семинар провести с выдачей сертификатов.</w:t>
      </w:r>
    </w:p>
    <w:p>
      <w:pPr>
        <w:bidi w:val="0"/>
        <w:spacing w:lineRule="auto" w:line="240"/>
        <w:ind w:left="0" w:right="0" w:firstLine="70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5. Назначить ответственным за организацию и координацию проведения семинара руководителя отдела координации инфекционного контроля и антимикробной резистентности Департамента профилактики инфекционных заболеваний Агажаеву Г.О.</w:t>
      </w:r>
    </w:p>
    <w:p>
      <w:pPr>
        <w:bidi w:val="0"/>
        <w:spacing w:lineRule="auto" w:line="240"/>
        <w:ind w:left="0" w:right="0" w:firstLine="70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6. Контроль за исполнением настоящего приказа возложить на заместителя председателя Правления Смагул М.А.</w:t>
      </w:r>
    </w:p>
    <w:p>
      <w:pPr>
        <w:bidi w:val="0"/>
        <w:spacing w:lineRule="auto" w:line="240" w:before="0" w:after="283"/>
        <w:ind w:left="0" w:right="0" w:firstLine="70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7. Настоящий приказ вступает в силу со дня его подписания.</w:t>
      </w:r>
    </w:p>
    <w:p w14:paraId="1734A9EB" w14:textId="77777777" w:rsidR="00075628" w:rsidRDefault="00075628" w:rsidP="0007562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5A67497A" w14:textId="77777777" w:rsidR="00075628" w:rsidRDefault="00075628" w:rsidP="0007562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075628" w14:paraId="3417B19B" w14:textId="77777777" w:rsidTr="00075628">
        <w:tc>
          <w:tcPr>
            <w:tcW w:w="5210" w:type="dxa"/>
            <w:hideMark/>
          </w:tcPr>
          <w:p w14:paraId="477AB47F" w14:textId="77777777" w:rsidR="00075628" w:rsidRDefault="0007562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Председатель Правления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11" w:type="dxa"/>
            <w:hideMark/>
          </w:tcPr>
          <w:p w14:paraId="496B4A8C" w14:textId="77777777" w:rsidR="00075628" w:rsidRDefault="00075628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Э. Байжунусов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4CA55AB8" w14:textId="7835C159" w:rsidR="00B10622" w:rsidRPr="002619BE" w:rsidRDefault="00B10622" w:rsidP="00993C9B">
      <w:pPr>
        <w:tabs>
          <w:tab w:val="left" w:pos="6240"/>
        </w:tabs>
        <w:rPr>
          <w:sz w:val="20"/>
          <w:szCs w:val="20"/>
        </w:rPr>
      </w:pPr>
    </w:p>
    <w:sectPr w:rsidR="00B10622" w:rsidRPr="002619BE" w:rsidSect="00075628">
      <w:headerReference w:type="first" r:id="rId9"/>
      <w:pgSz w:w="11906" w:h="16838"/>
      <w:pgMar w:top="851" w:right="849" w:bottom="851" w:left="1701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4BDF" w14:textId="77777777" w:rsidR="00BC6A03" w:rsidRDefault="00BC6A03" w:rsidP="004265AE">
      <w:r>
        <w:separator/>
      </w:r>
    </w:p>
  </w:endnote>
  <w:endnote w:type="continuationSeparator" w:id="0">
    <w:p w14:paraId="07DED285" w14:textId="77777777" w:rsidR="00BC6A03" w:rsidRDefault="00BC6A03" w:rsidP="0042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0B2D" w14:textId="77777777" w:rsidR="00BC6A03" w:rsidRDefault="00BC6A03" w:rsidP="004265AE">
      <w:r>
        <w:separator/>
      </w:r>
    </w:p>
  </w:footnote>
  <w:footnote w:type="continuationSeparator" w:id="0">
    <w:p w14:paraId="797D0AA7" w14:textId="77777777" w:rsidR="00BC6A03" w:rsidRDefault="00BC6A03" w:rsidP="00426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45E3" w14:textId="4CE363C2" w:rsidR="00CF6DCF" w:rsidRDefault="00075628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76FA65" wp14:editId="7AD51E2B">
          <wp:simplePos x="0" y="0"/>
          <wp:positionH relativeFrom="page">
            <wp:align>right</wp:align>
          </wp:positionH>
          <wp:positionV relativeFrom="paragraph">
            <wp:posOffset>-343535</wp:posOffset>
          </wp:positionV>
          <wp:extent cx="7547415" cy="196596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194"/>
                  <a:stretch/>
                </pic:blipFill>
                <pic:spPr bwMode="auto">
                  <a:xfrm>
                    <a:off x="0" y="0"/>
                    <a:ext cx="7547415" cy="1965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BC65" w14:textId="1B9644D5" w:rsidR="002619BE" w:rsidRDefault="002619BE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8E45AB" wp14:editId="6EDB4D62">
          <wp:simplePos x="0" y="0"/>
          <wp:positionH relativeFrom="page">
            <wp:align>left</wp:align>
          </wp:positionH>
          <wp:positionV relativeFrom="paragraph">
            <wp:posOffset>-244475</wp:posOffset>
          </wp:positionV>
          <wp:extent cx="7547415" cy="1965960"/>
          <wp:effectExtent l="0" t="0" r="0" b="0"/>
          <wp:wrapNone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194"/>
                  <a:stretch/>
                </pic:blipFill>
                <pic:spPr bwMode="auto">
                  <a:xfrm>
                    <a:off x="0" y="0"/>
                    <a:ext cx="7547415" cy="1965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64DB0" w14:textId="027C0BF3" w:rsidR="002619BE" w:rsidRDefault="002619BE">
    <w:pPr>
      <w:pStyle w:val="a3"/>
    </w:pPr>
  </w:p>
  <w:p w14:paraId="5EDCDD6D" w14:textId="1B4EB053" w:rsidR="002619BE" w:rsidRDefault="002619BE">
    <w:pPr>
      <w:pStyle w:val="a3"/>
    </w:pPr>
  </w:p>
  <w:p w14:paraId="39A2B713" w14:textId="374C7FEB" w:rsidR="002619BE" w:rsidRDefault="002619BE">
    <w:pPr>
      <w:pStyle w:val="a3"/>
    </w:pPr>
  </w:p>
  <w:p w14:paraId="2B403093" w14:textId="143BB19F" w:rsidR="002619BE" w:rsidRDefault="002619BE">
    <w:pPr>
      <w:pStyle w:val="a3"/>
    </w:pPr>
  </w:p>
  <w:p w14:paraId="48C1D9F3" w14:textId="74553A13" w:rsidR="002619BE" w:rsidRDefault="002619BE">
    <w:pPr>
      <w:pStyle w:val="a3"/>
    </w:pPr>
  </w:p>
  <w:p w14:paraId="7343255E" w14:textId="04C5B281" w:rsidR="002619BE" w:rsidRDefault="002619BE">
    <w:pPr>
      <w:pStyle w:val="a3"/>
    </w:pPr>
  </w:p>
  <w:p w14:paraId="21E02BD4" w14:textId="79CE78D5" w:rsidR="002619BE" w:rsidRDefault="002619BE">
    <w:pPr>
      <w:pStyle w:val="a3"/>
    </w:pPr>
  </w:p>
  <w:p w14:paraId="42A70522" w14:textId="77777777" w:rsidR="002619BE" w:rsidRDefault="002619BE">
    <w:pPr>
      <w:pStyle w:val="a3"/>
    </w:pPr>
  </w:p>
  <w:p w14:paraId="2B6CED75" w14:textId="2622AEBD" w:rsidR="00075628" w:rsidRDefault="00075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00C3A"/>
    <w:multiLevelType w:val="hybridMultilevel"/>
    <w:tmpl w:val="02A48F8E"/>
    <w:lvl w:ilvl="0" w:tplc="AEE8A93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0C1500"/>
    <w:multiLevelType w:val="hybridMultilevel"/>
    <w:tmpl w:val="68E47C16"/>
    <w:lvl w:ilvl="0" w:tplc="CB40CEEE">
      <w:start w:val="1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4827203">
    <w:abstractNumId w:val="0"/>
  </w:num>
  <w:num w:numId="2" w16cid:durableId="90364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9B"/>
    <w:rsid w:val="00075628"/>
    <w:rsid w:val="001B3875"/>
    <w:rsid w:val="001D2A8D"/>
    <w:rsid w:val="002619BE"/>
    <w:rsid w:val="00344CB0"/>
    <w:rsid w:val="0037650A"/>
    <w:rsid w:val="004265AE"/>
    <w:rsid w:val="00466EEA"/>
    <w:rsid w:val="00662F57"/>
    <w:rsid w:val="006D066E"/>
    <w:rsid w:val="00993C9B"/>
    <w:rsid w:val="00A72957"/>
    <w:rsid w:val="00AE35A1"/>
    <w:rsid w:val="00B10622"/>
    <w:rsid w:val="00B63B02"/>
    <w:rsid w:val="00BC6A03"/>
    <w:rsid w:val="00CB7D1C"/>
    <w:rsid w:val="00CF6DCF"/>
    <w:rsid w:val="00D9354F"/>
    <w:rsid w:val="00E24C5F"/>
    <w:rsid w:val="00E35D14"/>
    <w:rsid w:val="00EC1C58"/>
    <w:rsid w:val="00F7600E"/>
    <w:rsid w:val="00F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9842D"/>
  <w15:chartTrackingRefBased/>
  <w15:docId w15:val="{C026A29C-8356-46B8-B4BB-B440594E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6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65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65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F6D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FD378-0990-4E20-AFBB-082E21DE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Абетаева_А</dc:creator>
  <cp:keywords/>
  <dc:description/>
  <cp:lastModifiedBy>Санжар Тулеубек</cp:lastModifiedBy>
  <cp:revision>8</cp:revision>
  <cp:lastPrinted>2024-10-14T12:16:00Z</cp:lastPrinted>
  <dcterms:created xsi:type="dcterms:W3CDTF">2024-11-12T10:20:00Z</dcterms:created>
  <dcterms:modified xsi:type="dcterms:W3CDTF">2025-02-13T10:55:00Z</dcterms:modified>
</cp:coreProperties>
</file>