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70" w:rsidRPr="00911AE9" w:rsidRDefault="00171E70" w:rsidP="00171E70">
      <w:pPr>
        <w:jc w:val="center"/>
        <w:rPr>
          <w:rFonts w:ascii="Times New Roman" w:hAnsi="Times New Roman" w:cs="Times New Roman"/>
          <w:b/>
          <w:sz w:val="28"/>
          <w:szCs w:val="28"/>
          <w:lang w:val="kk-KZ"/>
        </w:rPr>
      </w:pPr>
      <w:r w:rsidRPr="00911AE9">
        <w:rPr>
          <w:rFonts w:ascii="Times New Roman" w:hAnsi="Times New Roman" w:cs="Times New Roman"/>
          <w:b/>
          <w:sz w:val="28"/>
          <w:szCs w:val="28"/>
          <w:lang w:val="kk-KZ"/>
        </w:rPr>
        <w:t>Қазақстан Республикасы Денсаулық сақтау министрлігінің</w:t>
      </w:r>
    </w:p>
    <w:p w:rsidR="00171E70" w:rsidRPr="00911AE9" w:rsidRDefault="00911AE9" w:rsidP="00171E70">
      <w:pPr>
        <w:jc w:val="center"/>
        <w:rPr>
          <w:rFonts w:ascii="Times New Roman" w:hAnsi="Times New Roman" w:cs="Times New Roman"/>
          <w:b/>
          <w:sz w:val="28"/>
          <w:szCs w:val="28"/>
          <w:lang w:val="kk-KZ"/>
        </w:rPr>
      </w:pPr>
      <w:r>
        <w:rPr>
          <w:rFonts w:ascii="Times New Roman" w:hAnsi="Times New Roman" w:cs="Times New Roman"/>
          <w:b/>
          <w:sz w:val="28"/>
          <w:szCs w:val="28"/>
          <w:lang w:val="kk-KZ"/>
        </w:rPr>
        <w:t>«Қ</w:t>
      </w:r>
      <w:r w:rsidRPr="00911AE9">
        <w:rPr>
          <w:rFonts w:ascii="Times New Roman" w:hAnsi="Times New Roman" w:cs="Times New Roman"/>
          <w:b/>
          <w:sz w:val="28"/>
          <w:szCs w:val="28"/>
          <w:lang w:val="kk-KZ"/>
        </w:rPr>
        <w:t xml:space="preserve">оғамдық </w:t>
      </w:r>
      <w:r w:rsidR="00171E70" w:rsidRPr="00911AE9">
        <w:rPr>
          <w:rFonts w:ascii="Times New Roman" w:hAnsi="Times New Roman" w:cs="Times New Roman"/>
          <w:b/>
          <w:sz w:val="28"/>
          <w:szCs w:val="28"/>
          <w:lang w:val="kk-KZ"/>
        </w:rPr>
        <w:t xml:space="preserve">денсаулық сақтау </w:t>
      </w:r>
      <w:r>
        <w:rPr>
          <w:rFonts w:ascii="Times New Roman" w:hAnsi="Times New Roman" w:cs="Times New Roman"/>
          <w:b/>
          <w:sz w:val="28"/>
          <w:szCs w:val="28"/>
          <w:lang w:val="kk-KZ"/>
        </w:rPr>
        <w:t>ұ</w:t>
      </w:r>
      <w:r w:rsidRPr="00911AE9">
        <w:rPr>
          <w:rFonts w:ascii="Times New Roman" w:hAnsi="Times New Roman" w:cs="Times New Roman"/>
          <w:b/>
          <w:sz w:val="28"/>
          <w:szCs w:val="28"/>
          <w:lang w:val="kk-KZ"/>
        </w:rPr>
        <w:t xml:space="preserve">лттық </w:t>
      </w:r>
      <w:r w:rsidR="00171E70" w:rsidRPr="00911AE9">
        <w:rPr>
          <w:rFonts w:ascii="Times New Roman" w:hAnsi="Times New Roman" w:cs="Times New Roman"/>
          <w:b/>
          <w:sz w:val="28"/>
          <w:szCs w:val="28"/>
          <w:lang w:val="kk-KZ"/>
        </w:rPr>
        <w:t>орталығы" ШЖҚ РМК</w:t>
      </w: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jc w:val="center"/>
        <w:rPr>
          <w:rFonts w:ascii="Times New Roman" w:hAnsi="Times New Roman" w:cs="Times New Roman"/>
          <w:b/>
          <w:sz w:val="28"/>
          <w:szCs w:val="28"/>
          <w:lang w:val="kk-KZ"/>
        </w:rPr>
      </w:pPr>
      <w:r w:rsidRPr="00911AE9">
        <w:rPr>
          <w:rFonts w:ascii="Times New Roman" w:hAnsi="Times New Roman" w:cs="Times New Roman"/>
          <w:b/>
          <w:sz w:val="28"/>
          <w:szCs w:val="28"/>
          <w:lang w:val="kk-KZ"/>
        </w:rPr>
        <w:t>ТҰТЫНУШЫЛАРДЫ АҚПАРАТТАНДЫРУ МАҚСАТЫНДА ТАМАҚ ӨНІМДЕРІН ТАҢБАЛАУДАҒЫ ТҮСТІ ИНДИКАЦИЯ</w:t>
      </w:r>
    </w:p>
    <w:p w:rsidR="00171E70" w:rsidRPr="00911AE9" w:rsidRDefault="00171E70" w:rsidP="00171E70">
      <w:pPr>
        <w:jc w:val="center"/>
        <w:rPr>
          <w:rFonts w:ascii="Times New Roman" w:hAnsi="Times New Roman" w:cs="Times New Roman"/>
          <w:b/>
          <w:sz w:val="28"/>
          <w:szCs w:val="28"/>
          <w:lang w:val="kk-KZ"/>
        </w:rPr>
      </w:pPr>
    </w:p>
    <w:p w:rsidR="00171E70" w:rsidRPr="00911AE9" w:rsidRDefault="00171E70" w:rsidP="00171E70">
      <w:pPr>
        <w:rPr>
          <w:rFonts w:ascii="Times New Roman" w:hAnsi="Times New Roman" w:cs="Times New Roman"/>
          <w:sz w:val="28"/>
          <w:szCs w:val="28"/>
          <w:lang w:val="kk-KZ"/>
        </w:rPr>
      </w:pPr>
    </w:p>
    <w:p w:rsidR="00E96EE9" w:rsidRPr="00911AE9" w:rsidRDefault="00171E70" w:rsidP="00171E70">
      <w:pPr>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Әдістемелік ұсынымдар</w:t>
      </w:r>
    </w:p>
    <w:p w:rsidR="00171E70" w:rsidRPr="00911AE9" w:rsidRDefault="00171E70"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sz w:val="28"/>
          <w:szCs w:val="28"/>
          <w:lang w:val="kk-KZ"/>
        </w:rPr>
      </w:pPr>
    </w:p>
    <w:p w:rsidR="00911AE9" w:rsidRPr="00911AE9" w:rsidRDefault="00911AE9" w:rsidP="00171E70">
      <w:pPr>
        <w:jc w:val="center"/>
        <w:rPr>
          <w:rFonts w:ascii="Times New Roman" w:hAnsi="Times New Roman" w:cs="Times New Roman"/>
          <w:sz w:val="28"/>
          <w:szCs w:val="28"/>
          <w:lang w:val="kk-KZ"/>
        </w:rPr>
      </w:pPr>
    </w:p>
    <w:p w:rsidR="00911AE9" w:rsidRPr="00911AE9" w:rsidRDefault="00911AE9"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sz w:val="28"/>
          <w:szCs w:val="28"/>
          <w:lang w:val="kk-KZ"/>
        </w:rPr>
      </w:pPr>
    </w:p>
    <w:p w:rsidR="00171E70" w:rsidRPr="00911AE9" w:rsidRDefault="00171E70" w:rsidP="00171E70">
      <w:pPr>
        <w:jc w:val="center"/>
        <w:rPr>
          <w:rFonts w:ascii="Times New Roman" w:hAnsi="Times New Roman" w:cs="Times New Roman"/>
          <w:b/>
          <w:bCs/>
          <w:sz w:val="28"/>
          <w:szCs w:val="28"/>
          <w:lang w:val="kk-KZ"/>
        </w:rPr>
      </w:pPr>
      <w:r w:rsidRPr="00F0005D">
        <w:rPr>
          <w:rFonts w:ascii="Times New Roman" w:hAnsi="Times New Roman" w:cs="Times New Roman"/>
          <w:b/>
          <w:bCs/>
          <w:sz w:val="28"/>
          <w:szCs w:val="28"/>
          <w:lang w:val="kk-KZ"/>
        </w:rPr>
        <w:t>Астана, 2023 жыл</w:t>
      </w:r>
    </w:p>
    <w:p w:rsidR="00414A11" w:rsidRPr="00F0005D" w:rsidRDefault="00911AE9" w:rsidP="00414A11">
      <w:pPr>
        <w:rPr>
          <w:rFonts w:ascii="Times New Roman" w:hAnsi="Times New Roman" w:cs="Times New Roman"/>
          <w:sz w:val="28"/>
          <w:szCs w:val="28"/>
          <w:lang w:val="kk-KZ"/>
        </w:rPr>
      </w:pPr>
      <w:r w:rsidRPr="00AB7857">
        <w:rPr>
          <w:rFonts w:ascii="Times New Roman" w:hAnsi="Times New Roman" w:cs="Times New Roman"/>
          <w:b/>
          <w:sz w:val="28"/>
          <w:szCs w:val="28"/>
          <w:lang w:val="kk-KZ"/>
        </w:rPr>
        <w:lastRenderedPageBreak/>
        <w:t>ӘОЖ</w:t>
      </w:r>
      <w:r w:rsidR="00414A11" w:rsidRPr="00AB7857">
        <w:rPr>
          <w:rFonts w:ascii="Times New Roman" w:hAnsi="Times New Roman" w:cs="Times New Roman"/>
          <w:b/>
          <w:sz w:val="28"/>
          <w:szCs w:val="28"/>
          <w:lang w:val="kk-KZ"/>
        </w:rPr>
        <w:t>:</w:t>
      </w:r>
      <w:r w:rsidR="00414A11" w:rsidRPr="00F0005D">
        <w:rPr>
          <w:rFonts w:ascii="Times New Roman" w:hAnsi="Times New Roman" w:cs="Times New Roman"/>
          <w:sz w:val="28"/>
          <w:szCs w:val="28"/>
          <w:lang w:val="kk-KZ"/>
        </w:rPr>
        <w:t xml:space="preserve"> </w:t>
      </w:r>
      <w:r w:rsidR="00AB7857">
        <w:rPr>
          <w:rFonts w:ascii="Times New Roman" w:hAnsi="Times New Roman" w:cs="Times New Roman"/>
          <w:b/>
          <w:sz w:val="28"/>
          <w:szCs w:val="28"/>
          <w:lang w:val="kk-KZ"/>
        </w:rPr>
        <w:t>613.2:641.1:346.544.4</w:t>
      </w:r>
    </w:p>
    <w:p w:rsidR="00414A11" w:rsidRPr="00AB7857" w:rsidRDefault="00911AE9" w:rsidP="00414A11">
      <w:pPr>
        <w:rPr>
          <w:rFonts w:ascii="Times New Roman" w:hAnsi="Times New Roman" w:cs="Times New Roman"/>
          <w:b/>
          <w:sz w:val="28"/>
          <w:szCs w:val="28"/>
          <w:lang w:val="kk-KZ"/>
        </w:rPr>
      </w:pPr>
      <w:r w:rsidRPr="00AB7857">
        <w:rPr>
          <w:rFonts w:ascii="Times New Roman" w:hAnsi="Times New Roman" w:cs="Times New Roman"/>
          <w:b/>
          <w:sz w:val="28"/>
          <w:szCs w:val="28"/>
          <w:lang w:val="kk-KZ"/>
        </w:rPr>
        <w:t>КБЖ</w:t>
      </w:r>
      <w:r w:rsidR="00414A11" w:rsidRPr="00AB7857">
        <w:rPr>
          <w:rFonts w:ascii="Times New Roman" w:hAnsi="Times New Roman" w:cs="Times New Roman"/>
          <w:b/>
          <w:sz w:val="28"/>
          <w:szCs w:val="28"/>
          <w:lang w:val="kk-KZ"/>
        </w:rPr>
        <w:t xml:space="preserve">: </w:t>
      </w:r>
      <w:r w:rsidR="00AB7857">
        <w:rPr>
          <w:rFonts w:ascii="Times New Roman" w:hAnsi="Times New Roman" w:cs="Times New Roman"/>
          <w:b/>
          <w:sz w:val="28"/>
          <w:szCs w:val="28"/>
          <w:lang w:val="kk-KZ"/>
        </w:rPr>
        <w:t>51.238 я 73 А14</w:t>
      </w:r>
    </w:p>
    <w:p w:rsidR="00414A11" w:rsidRPr="00F0005D" w:rsidRDefault="00414A11" w:rsidP="00414A11">
      <w:pPr>
        <w:rPr>
          <w:rFonts w:ascii="Times New Roman" w:hAnsi="Times New Roman" w:cs="Times New Roman"/>
          <w:sz w:val="28"/>
          <w:szCs w:val="28"/>
          <w:lang w:val="kk-KZ"/>
        </w:rPr>
      </w:pPr>
    </w:p>
    <w:p w:rsidR="00414A11" w:rsidRPr="0076606B" w:rsidRDefault="00414A11" w:rsidP="00414A11">
      <w:pPr>
        <w:rPr>
          <w:rFonts w:ascii="Times New Roman" w:hAnsi="Times New Roman" w:cs="Times New Roman"/>
          <w:b/>
          <w:sz w:val="28"/>
          <w:szCs w:val="28"/>
          <w:lang w:val="kk-KZ"/>
        </w:rPr>
      </w:pPr>
      <w:r w:rsidRPr="0076606B">
        <w:rPr>
          <w:rFonts w:ascii="Times New Roman" w:hAnsi="Times New Roman" w:cs="Times New Roman"/>
          <w:b/>
          <w:sz w:val="28"/>
          <w:szCs w:val="28"/>
          <w:lang w:val="kk-KZ"/>
        </w:rPr>
        <w:t>Рецензенттер:</w:t>
      </w:r>
    </w:p>
    <w:p w:rsidR="00414A11" w:rsidRDefault="00911AE9" w:rsidP="0076606B">
      <w:pPr>
        <w:jc w:val="both"/>
        <w:rPr>
          <w:rFonts w:ascii="Times New Roman" w:hAnsi="Times New Roman" w:cs="Times New Roman"/>
          <w:sz w:val="28"/>
          <w:szCs w:val="28"/>
          <w:lang w:val="kk-KZ"/>
        </w:rPr>
      </w:pPr>
      <w:r w:rsidRPr="00F0005D">
        <w:rPr>
          <w:rFonts w:ascii="Times New Roman" w:hAnsi="Times New Roman" w:cs="Times New Roman"/>
          <w:sz w:val="28"/>
          <w:szCs w:val="28"/>
          <w:lang w:val="kk-KZ"/>
        </w:rPr>
        <w:t>Сүлейменова Р. К. – м. ғ. к., «</w:t>
      </w:r>
      <w:r w:rsidR="00414A11" w:rsidRPr="00F0005D">
        <w:rPr>
          <w:rFonts w:ascii="Times New Roman" w:hAnsi="Times New Roman" w:cs="Times New Roman"/>
          <w:sz w:val="28"/>
          <w:szCs w:val="28"/>
          <w:lang w:val="kk-KZ"/>
        </w:rPr>
        <w:t>Астана медицина университеті</w:t>
      </w:r>
      <w:r w:rsidRPr="00F0005D">
        <w:rPr>
          <w:rFonts w:ascii="Times New Roman" w:hAnsi="Times New Roman" w:cs="Times New Roman"/>
          <w:sz w:val="28"/>
          <w:szCs w:val="28"/>
          <w:lang w:val="kk-KZ"/>
        </w:rPr>
        <w:t>»</w:t>
      </w:r>
      <w:r w:rsidR="00414A11" w:rsidRPr="00F0005D">
        <w:rPr>
          <w:rFonts w:ascii="Times New Roman" w:hAnsi="Times New Roman" w:cs="Times New Roman"/>
          <w:sz w:val="28"/>
          <w:szCs w:val="28"/>
          <w:lang w:val="kk-KZ"/>
        </w:rPr>
        <w:t xml:space="preserve"> КЕАҚ Қоғамдық денсаулық және гигиена кафедрасының меңгерушісі</w:t>
      </w:r>
    </w:p>
    <w:p w:rsidR="0076606B" w:rsidRPr="0076606B" w:rsidRDefault="0076606B" w:rsidP="0076606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Нагимтаева А.А. - </w:t>
      </w:r>
      <w:r w:rsidRPr="00F0005D">
        <w:rPr>
          <w:rFonts w:ascii="Times New Roman" w:hAnsi="Times New Roman" w:cs="Times New Roman"/>
          <w:sz w:val="28"/>
          <w:szCs w:val="28"/>
          <w:lang w:val="kk-KZ"/>
        </w:rPr>
        <w:t>м. ғ. к.,</w:t>
      </w:r>
      <w:r>
        <w:rPr>
          <w:rFonts w:ascii="Times New Roman" w:hAnsi="Times New Roman" w:cs="Times New Roman"/>
          <w:sz w:val="28"/>
          <w:szCs w:val="28"/>
          <w:lang w:val="kk-KZ"/>
        </w:rPr>
        <w:t xml:space="preserve"> ҚР ДСМ «Қоғамдық денсаулық сақтау ұлттық орталығы» ШЖҚ РМК Қоғамдық денсаулықты нығайту орталығының басшысы </w:t>
      </w:r>
    </w:p>
    <w:p w:rsidR="00911AE9" w:rsidRPr="00F0005D" w:rsidRDefault="00911AE9" w:rsidP="00414A11">
      <w:pPr>
        <w:rPr>
          <w:rFonts w:ascii="Times New Roman" w:hAnsi="Times New Roman" w:cs="Times New Roman"/>
          <w:sz w:val="28"/>
          <w:szCs w:val="28"/>
          <w:lang w:val="kk-KZ"/>
        </w:rPr>
      </w:pPr>
    </w:p>
    <w:p w:rsidR="0076606B" w:rsidRDefault="00414A11" w:rsidP="00414A11">
      <w:pPr>
        <w:rPr>
          <w:rFonts w:ascii="Times New Roman" w:hAnsi="Times New Roman" w:cs="Times New Roman"/>
          <w:sz w:val="28"/>
          <w:szCs w:val="28"/>
          <w:lang w:val="ru-RU"/>
        </w:rPr>
      </w:pPr>
      <w:r w:rsidRPr="0076606B">
        <w:rPr>
          <w:rFonts w:ascii="Times New Roman" w:hAnsi="Times New Roman" w:cs="Times New Roman"/>
          <w:b/>
          <w:sz w:val="28"/>
          <w:szCs w:val="28"/>
          <w:lang w:val="ru-RU"/>
        </w:rPr>
        <w:t>Әзірлеушілер (құрастырушылар):</w:t>
      </w:r>
      <w:r w:rsidR="00911AE9" w:rsidRPr="00911AE9">
        <w:rPr>
          <w:rFonts w:ascii="Times New Roman" w:hAnsi="Times New Roman" w:cs="Times New Roman"/>
          <w:sz w:val="28"/>
          <w:szCs w:val="28"/>
          <w:lang w:val="ru-RU"/>
        </w:rPr>
        <w:t xml:space="preserve"> </w:t>
      </w:r>
    </w:p>
    <w:p w:rsidR="0076606B" w:rsidRDefault="00414A11" w:rsidP="0076606B">
      <w:pPr>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Калмакова Ж. А.</w:t>
      </w:r>
      <w:r w:rsidR="0076606B">
        <w:rPr>
          <w:rFonts w:ascii="Times New Roman" w:hAnsi="Times New Roman" w:cs="Times New Roman"/>
          <w:sz w:val="28"/>
          <w:szCs w:val="28"/>
          <w:lang w:val="ru-RU"/>
        </w:rPr>
        <w:t xml:space="preserve"> – </w:t>
      </w:r>
      <w:r w:rsidR="0076606B" w:rsidRPr="0076606B">
        <w:rPr>
          <w:rFonts w:ascii="Times New Roman" w:hAnsi="Times New Roman" w:cs="Times New Roman"/>
          <w:sz w:val="28"/>
          <w:szCs w:val="28"/>
          <w:lang w:val="ru-RU"/>
        </w:rPr>
        <w:t>м. ғ. к., қауымдастырылған профессор,</w:t>
      </w:r>
      <w:r w:rsidR="0076606B">
        <w:rPr>
          <w:rFonts w:ascii="Times New Roman" w:hAnsi="Times New Roman" w:cs="Times New Roman"/>
          <w:sz w:val="28"/>
          <w:szCs w:val="28"/>
          <w:lang w:val="ru-RU"/>
        </w:rPr>
        <w:t xml:space="preserve"> ҚР ДСМ </w:t>
      </w:r>
      <w:r w:rsidR="0076606B">
        <w:rPr>
          <w:rFonts w:ascii="Times New Roman" w:hAnsi="Times New Roman" w:cs="Times New Roman"/>
          <w:sz w:val="28"/>
          <w:szCs w:val="28"/>
          <w:lang w:val="kk-KZ"/>
        </w:rPr>
        <w:t>«Қоғамдық денсаулық сақтау ұлттық орталығы»</w:t>
      </w:r>
      <w:r w:rsidR="0076606B" w:rsidRPr="0076606B">
        <w:rPr>
          <w:lang w:val="ru-RU"/>
        </w:rPr>
        <w:t xml:space="preserve"> </w:t>
      </w:r>
      <w:r w:rsidR="0076606B">
        <w:rPr>
          <w:rFonts w:ascii="Times New Roman" w:hAnsi="Times New Roman" w:cs="Times New Roman"/>
          <w:sz w:val="28"/>
          <w:szCs w:val="28"/>
          <w:lang w:val="kk-KZ"/>
        </w:rPr>
        <w:t xml:space="preserve">ШЖҚ РМК </w:t>
      </w:r>
      <w:r w:rsidR="0076606B" w:rsidRPr="0076606B">
        <w:rPr>
          <w:rFonts w:ascii="Times New Roman" w:hAnsi="Times New Roman" w:cs="Times New Roman"/>
          <w:sz w:val="28"/>
          <w:szCs w:val="28"/>
          <w:lang w:val="kk-KZ"/>
        </w:rPr>
        <w:t>Басқарма төрағасының орынбасары</w:t>
      </w:r>
    </w:p>
    <w:p w:rsidR="00414A11" w:rsidRPr="00911AE9" w:rsidRDefault="00414A11" w:rsidP="0076606B">
      <w:pPr>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Абдулдаева А. А.</w:t>
      </w:r>
      <w:r w:rsidR="0076606B">
        <w:rPr>
          <w:rFonts w:ascii="Times New Roman" w:hAnsi="Times New Roman" w:cs="Times New Roman"/>
          <w:sz w:val="28"/>
          <w:szCs w:val="28"/>
          <w:lang w:val="ru-RU"/>
        </w:rPr>
        <w:t xml:space="preserve"> - </w:t>
      </w:r>
      <w:r w:rsidR="0076606B" w:rsidRPr="0076606B">
        <w:rPr>
          <w:rFonts w:ascii="Times New Roman" w:hAnsi="Times New Roman" w:cs="Times New Roman"/>
          <w:sz w:val="28"/>
          <w:szCs w:val="28"/>
          <w:lang w:val="ru-RU"/>
        </w:rPr>
        <w:t>м. ғ. к., профессор, Е. Дәленов атындағы профилактикалық медицина ғылыми-зерттеу институтының директоры</w:t>
      </w:r>
    </w:p>
    <w:p w:rsidR="00414A11" w:rsidRPr="00911AE9" w:rsidRDefault="00414A11" w:rsidP="00911AE9">
      <w:pPr>
        <w:jc w:val="both"/>
        <w:rPr>
          <w:rFonts w:ascii="Times New Roman" w:hAnsi="Times New Roman" w:cs="Times New Roman"/>
          <w:sz w:val="28"/>
          <w:szCs w:val="28"/>
          <w:lang w:val="ru-RU"/>
        </w:rPr>
      </w:pPr>
    </w:p>
    <w:p w:rsidR="00414A11" w:rsidRPr="0076606B" w:rsidRDefault="00414A11" w:rsidP="00911AE9">
      <w:pPr>
        <w:jc w:val="both"/>
        <w:rPr>
          <w:rFonts w:ascii="Times New Roman" w:hAnsi="Times New Roman" w:cs="Times New Roman"/>
          <w:b/>
          <w:sz w:val="28"/>
          <w:szCs w:val="28"/>
          <w:lang w:val="ru-RU"/>
        </w:rPr>
      </w:pPr>
      <w:r w:rsidRPr="0076606B">
        <w:rPr>
          <w:rFonts w:ascii="Times New Roman" w:hAnsi="Times New Roman" w:cs="Times New Roman"/>
          <w:b/>
          <w:sz w:val="28"/>
          <w:szCs w:val="28"/>
          <w:lang w:val="ru-RU"/>
        </w:rPr>
        <w:t>Тұтынушыларды ақпараттандыру мақсатында тамақ өнімдерін таңбалаудағы түсті индикацияның әдістемелік ұсынымдары</w:t>
      </w:r>
    </w:p>
    <w:p w:rsidR="00414A11" w:rsidRPr="00911AE9" w:rsidRDefault="00414A11" w:rsidP="00911AE9">
      <w:pPr>
        <w:jc w:val="both"/>
        <w:rPr>
          <w:rFonts w:ascii="Times New Roman" w:hAnsi="Times New Roman" w:cs="Times New Roman"/>
          <w:sz w:val="28"/>
          <w:szCs w:val="28"/>
          <w:lang w:val="ru-RU"/>
        </w:rPr>
      </w:pPr>
    </w:p>
    <w:p w:rsidR="00171E70" w:rsidRPr="00911AE9" w:rsidRDefault="00414A11" w:rsidP="00911AE9">
      <w:pPr>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Тұтынушыларды ақпараттандыру мақсатында тамақ өнімдерін таңбалаудағы түсті индикацияның әдістемелік ұсынымдары: әдістемелік ұсынымдар / Қалмақова Ж. А., Абдулдаева А. А. //Астана-Алматы: Ұлттық Қоғамдық денсаулық сақтау орталығы, 2023-Б.</w:t>
      </w:r>
    </w:p>
    <w:p w:rsidR="00414A11" w:rsidRPr="00911AE9" w:rsidRDefault="00414A11" w:rsidP="00911AE9">
      <w:pPr>
        <w:jc w:val="both"/>
        <w:rPr>
          <w:rFonts w:ascii="Times New Roman" w:hAnsi="Times New Roman" w:cs="Times New Roman"/>
          <w:sz w:val="28"/>
          <w:szCs w:val="28"/>
          <w:lang w:val="ru-RU"/>
        </w:rPr>
      </w:pPr>
    </w:p>
    <w:p w:rsidR="00414A11" w:rsidRPr="00911AE9" w:rsidRDefault="00414A11" w:rsidP="00911AE9">
      <w:pPr>
        <w:jc w:val="both"/>
        <w:rPr>
          <w:rFonts w:ascii="Times New Roman" w:hAnsi="Times New Roman" w:cs="Times New Roman"/>
          <w:b/>
          <w:sz w:val="28"/>
          <w:szCs w:val="28"/>
          <w:lang w:val="kk-KZ"/>
        </w:rPr>
      </w:pPr>
      <w:r w:rsidRPr="00911AE9">
        <w:rPr>
          <w:rFonts w:ascii="Times New Roman" w:hAnsi="Times New Roman" w:cs="Times New Roman"/>
          <w:b/>
          <w:sz w:val="28"/>
          <w:szCs w:val="28"/>
        </w:rPr>
        <w:t>ISBN</w:t>
      </w:r>
      <w:r w:rsidRPr="00911AE9">
        <w:rPr>
          <w:rFonts w:ascii="Times New Roman" w:hAnsi="Times New Roman" w:cs="Times New Roman"/>
          <w:b/>
          <w:sz w:val="28"/>
          <w:szCs w:val="28"/>
          <w:lang w:val="ru-RU"/>
        </w:rPr>
        <w:t xml:space="preserve">  </w:t>
      </w:r>
    </w:p>
    <w:p w:rsidR="00414A11" w:rsidRPr="00911AE9" w:rsidRDefault="00414A11" w:rsidP="00911AE9">
      <w:pPr>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Бұл әдістемелік ұсыныстарда қант, тұз, қаныққан май қышқылдары мен май қышқылдарының трансизомерлерінің құрамын ескере отырып, өнеркәсіптік өндірістің тамақ өнімдерін таңбалауда түс индикациясын қолданудың стандартталған тәсілдері келтірілген. Бұл тәсілдер азық-түліктің орташа тәуліктік тұтынуын және көрсетілген маңызды тағамдық заттардың орташа мәндерін талдауға негізделген.</w:t>
      </w:r>
    </w:p>
    <w:p w:rsidR="00414A11" w:rsidRPr="00F0005D" w:rsidRDefault="00414A11" w:rsidP="00911AE9">
      <w:pPr>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 xml:space="preserve">Ұсынылған түс индикациясы тұтынылатын тамақ өнімдерінің қауіптілік деңгейін бағалаумен байланысты емес екенін атап өткен жөн; ол ерікті болып табылады және тұтынушыны өнімдегі жекелеген заттардың құрамы туралы </w:t>
      </w:r>
      <w:r w:rsidRPr="00911AE9">
        <w:rPr>
          <w:rFonts w:ascii="Times New Roman" w:hAnsi="Times New Roman" w:cs="Times New Roman"/>
          <w:sz w:val="28"/>
          <w:szCs w:val="28"/>
          <w:lang w:val="ru-RU"/>
        </w:rPr>
        <w:lastRenderedPageBreak/>
        <w:t xml:space="preserve">неғұрлым егжей-тегжейлі және түсінікті ақпаратпен қамтамасыз етуге арналған. </w:t>
      </w:r>
      <w:r w:rsidRPr="00F0005D">
        <w:rPr>
          <w:rFonts w:ascii="Times New Roman" w:hAnsi="Times New Roman" w:cs="Times New Roman"/>
          <w:sz w:val="28"/>
          <w:szCs w:val="28"/>
          <w:lang w:val="ru-RU"/>
        </w:rPr>
        <w:t>Оның мақсаты - тұтынушыға дұрыс тамақтану үшін саналы және дұрыс таңдау жасауға көмектесу.</w:t>
      </w:r>
    </w:p>
    <w:p w:rsidR="00414A11" w:rsidRPr="00F0005D" w:rsidRDefault="00414A11" w:rsidP="00911AE9">
      <w:pPr>
        <w:jc w:val="both"/>
        <w:rPr>
          <w:rFonts w:ascii="Times New Roman" w:hAnsi="Times New Roman" w:cs="Times New Roman"/>
          <w:sz w:val="28"/>
          <w:szCs w:val="28"/>
          <w:lang w:val="ru-RU"/>
        </w:rPr>
      </w:pPr>
      <w:r w:rsidRPr="00F0005D">
        <w:rPr>
          <w:rFonts w:ascii="Times New Roman" w:hAnsi="Times New Roman" w:cs="Times New Roman"/>
          <w:sz w:val="28"/>
          <w:szCs w:val="28"/>
          <w:lang w:val="ru-RU"/>
        </w:rPr>
        <w:t>Денсаулық сақтауды ұйымдастырушыларға, медицина қызметкерлеріне, медициналық жоғары оқу орындарының студенттеріне, медициналық колледждердің студенттеріне, сондай-ақ барлық мүдделі тұлғаларға салауатты тамақтану дағдыларын насихаттау және қалыптастыру жұмыстарында пайдалануға арналған.</w:t>
      </w:r>
    </w:p>
    <w:p w:rsidR="00414A11" w:rsidRPr="00F0005D" w:rsidRDefault="00414A11" w:rsidP="00414A11">
      <w:pPr>
        <w:jc w:val="center"/>
        <w:rPr>
          <w:rFonts w:ascii="Times New Roman" w:hAnsi="Times New Roman" w:cs="Times New Roman"/>
          <w:b/>
          <w:sz w:val="28"/>
          <w:szCs w:val="28"/>
          <w:lang w:val="ru-RU"/>
        </w:rPr>
      </w:pPr>
      <w:r w:rsidRPr="00F0005D">
        <w:rPr>
          <w:rFonts w:ascii="Times New Roman" w:hAnsi="Times New Roman" w:cs="Times New Roman"/>
          <w:b/>
          <w:sz w:val="28"/>
          <w:szCs w:val="28"/>
          <w:lang w:val="ru-RU"/>
        </w:rPr>
        <w:t>МАЗМҰНЫ</w:t>
      </w:r>
    </w:p>
    <w:p w:rsidR="00414A11" w:rsidRPr="00F0005D"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r w:rsidRPr="00911AE9">
        <w:rPr>
          <w:rFonts w:ascii="Times New Roman" w:hAnsi="Times New Roman" w:cs="Times New Roman"/>
          <w:b/>
          <w:sz w:val="28"/>
          <w:szCs w:val="28"/>
        </w:rPr>
        <w:t>I</w:t>
      </w:r>
      <w:r w:rsidRPr="00911AE9">
        <w:rPr>
          <w:rFonts w:ascii="Times New Roman" w:hAnsi="Times New Roman" w:cs="Times New Roman"/>
          <w:b/>
          <w:sz w:val="28"/>
          <w:szCs w:val="28"/>
          <w:lang w:val="ru-RU"/>
        </w:rPr>
        <w:t xml:space="preserve">. Жалпы ережелер және қолдану саласы </w:t>
      </w:r>
    </w:p>
    <w:p w:rsidR="00414A11" w:rsidRPr="00911AE9" w:rsidRDefault="00414A11" w:rsidP="00414A11">
      <w:pPr>
        <w:rPr>
          <w:rFonts w:ascii="Times New Roman" w:hAnsi="Times New Roman" w:cs="Times New Roman"/>
          <w:b/>
          <w:sz w:val="28"/>
          <w:szCs w:val="28"/>
          <w:lang w:val="ru-RU"/>
        </w:rPr>
      </w:pPr>
      <w:r w:rsidRPr="00911AE9">
        <w:rPr>
          <w:rFonts w:ascii="Times New Roman" w:hAnsi="Times New Roman" w:cs="Times New Roman"/>
          <w:b/>
          <w:sz w:val="28"/>
          <w:szCs w:val="28"/>
          <w:lang w:val="ru-RU"/>
        </w:rPr>
        <w:t xml:space="preserve">1.1 Нормативтік сілтемелер </w:t>
      </w:r>
    </w:p>
    <w:p w:rsidR="00414A11" w:rsidRPr="00911AE9" w:rsidRDefault="00B90E46" w:rsidP="00414A11">
      <w:pPr>
        <w:rPr>
          <w:rFonts w:ascii="Times New Roman" w:hAnsi="Times New Roman" w:cs="Times New Roman"/>
          <w:b/>
          <w:sz w:val="28"/>
          <w:szCs w:val="28"/>
          <w:lang w:val="ru-RU"/>
        </w:rPr>
      </w:pPr>
      <w:r w:rsidRPr="00911AE9">
        <w:rPr>
          <w:rFonts w:ascii="Times New Roman" w:hAnsi="Times New Roman" w:cs="Times New Roman"/>
          <w:b/>
          <w:sz w:val="28"/>
          <w:szCs w:val="28"/>
          <w:lang w:val="ru-RU"/>
        </w:rPr>
        <w:t>2.2 Т</w:t>
      </w:r>
      <w:r w:rsidR="00414A11" w:rsidRPr="00911AE9">
        <w:rPr>
          <w:rFonts w:ascii="Times New Roman" w:hAnsi="Times New Roman" w:cs="Times New Roman"/>
          <w:b/>
          <w:sz w:val="28"/>
          <w:szCs w:val="28"/>
          <w:lang w:val="ru-RU"/>
        </w:rPr>
        <w:t xml:space="preserve">ерминдер мен анықтамалар </w:t>
      </w:r>
    </w:p>
    <w:p w:rsidR="00414A11" w:rsidRPr="00911AE9" w:rsidRDefault="00414A11" w:rsidP="00414A11">
      <w:pPr>
        <w:rPr>
          <w:rFonts w:ascii="Times New Roman" w:hAnsi="Times New Roman" w:cs="Times New Roman"/>
          <w:b/>
          <w:sz w:val="28"/>
          <w:szCs w:val="28"/>
          <w:lang w:val="ru-RU"/>
        </w:rPr>
      </w:pPr>
      <w:r w:rsidRPr="00911AE9">
        <w:rPr>
          <w:rFonts w:ascii="Times New Roman" w:hAnsi="Times New Roman" w:cs="Times New Roman"/>
          <w:b/>
          <w:sz w:val="28"/>
          <w:szCs w:val="28"/>
        </w:rPr>
        <w:t>II</w:t>
      </w:r>
      <w:r w:rsidRPr="00911AE9">
        <w:rPr>
          <w:rFonts w:ascii="Times New Roman" w:hAnsi="Times New Roman" w:cs="Times New Roman"/>
          <w:b/>
          <w:sz w:val="28"/>
          <w:szCs w:val="28"/>
          <w:lang w:val="ru-RU"/>
        </w:rPr>
        <w:t>. Қазақстандағы зиянды қоректік заттарды тұтыну жағдайы</w:t>
      </w:r>
    </w:p>
    <w:p w:rsidR="00414A11" w:rsidRPr="00911AE9" w:rsidRDefault="00414A11" w:rsidP="00414A11">
      <w:pPr>
        <w:rPr>
          <w:rFonts w:ascii="Times New Roman" w:hAnsi="Times New Roman" w:cs="Times New Roman"/>
          <w:b/>
          <w:sz w:val="28"/>
          <w:szCs w:val="28"/>
          <w:lang w:val="ru-RU"/>
        </w:rPr>
      </w:pPr>
      <w:r w:rsidRPr="00911AE9">
        <w:rPr>
          <w:rFonts w:ascii="Times New Roman" w:hAnsi="Times New Roman" w:cs="Times New Roman"/>
          <w:b/>
          <w:sz w:val="28"/>
          <w:szCs w:val="28"/>
        </w:rPr>
        <w:t>III</w:t>
      </w:r>
      <w:r w:rsidRPr="00911AE9">
        <w:rPr>
          <w:rFonts w:ascii="Times New Roman" w:hAnsi="Times New Roman" w:cs="Times New Roman"/>
          <w:b/>
          <w:sz w:val="28"/>
          <w:szCs w:val="28"/>
          <w:lang w:val="ru-RU"/>
        </w:rPr>
        <w:t xml:space="preserve">. Түсті көрсету принциптері </w:t>
      </w:r>
    </w:p>
    <w:p w:rsidR="00414A11" w:rsidRPr="00911AE9" w:rsidRDefault="00414A11" w:rsidP="00414A11">
      <w:pPr>
        <w:rPr>
          <w:rFonts w:ascii="Times New Roman" w:hAnsi="Times New Roman" w:cs="Times New Roman"/>
          <w:b/>
          <w:sz w:val="28"/>
          <w:szCs w:val="28"/>
          <w:lang w:val="ru-RU"/>
        </w:rPr>
      </w:pPr>
      <w:r w:rsidRPr="00911AE9">
        <w:rPr>
          <w:rFonts w:ascii="Times New Roman" w:hAnsi="Times New Roman" w:cs="Times New Roman"/>
          <w:b/>
          <w:sz w:val="28"/>
          <w:szCs w:val="28"/>
        </w:rPr>
        <w:t>IV</w:t>
      </w:r>
      <w:r w:rsidRPr="00911AE9">
        <w:rPr>
          <w:rFonts w:ascii="Times New Roman" w:hAnsi="Times New Roman" w:cs="Times New Roman"/>
          <w:b/>
          <w:sz w:val="28"/>
          <w:szCs w:val="28"/>
          <w:lang w:val="ru-RU"/>
        </w:rPr>
        <w:t xml:space="preserve">. Таңбалауға түс индикациясын қолдану әдісі бойынша ұсыныстар </w:t>
      </w:r>
    </w:p>
    <w:p w:rsidR="00414A11" w:rsidRPr="00911AE9" w:rsidRDefault="00414A11" w:rsidP="00414A11">
      <w:pPr>
        <w:rPr>
          <w:rFonts w:ascii="Times New Roman" w:hAnsi="Times New Roman" w:cs="Times New Roman"/>
          <w:b/>
          <w:sz w:val="28"/>
          <w:szCs w:val="28"/>
          <w:lang w:val="ru-RU"/>
        </w:rPr>
      </w:pPr>
      <w:r w:rsidRPr="00911AE9">
        <w:rPr>
          <w:rFonts w:ascii="Times New Roman" w:hAnsi="Times New Roman" w:cs="Times New Roman"/>
          <w:b/>
          <w:sz w:val="28"/>
          <w:szCs w:val="28"/>
        </w:rPr>
        <w:t>V</w:t>
      </w:r>
      <w:r w:rsidRPr="00911AE9">
        <w:rPr>
          <w:rFonts w:ascii="Times New Roman" w:hAnsi="Times New Roman" w:cs="Times New Roman"/>
          <w:b/>
          <w:sz w:val="28"/>
          <w:szCs w:val="28"/>
          <w:lang w:val="ru-RU"/>
        </w:rPr>
        <w:t>. Әдебиет</w:t>
      </w: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911AE9" w:rsidRPr="00911AE9" w:rsidRDefault="00911AE9"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rPr>
          <w:rFonts w:ascii="Times New Roman" w:hAnsi="Times New Roman" w:cs="Times New Roman"/>
          <w:b/>
          <w:sz w:val="28"/>
          <w:szCs w:val="28"/>
          <w:lang w:val="ru-RU"/>
        </w:rPr>
      </w:pPr>
    </w:p>
    <w:p w:rsidR="00414A11" w:rsidRPr="00911AE9" w:rsidRDefault="00414A11" w:rsidP="00414A11">
      <w:pPr>
        <w:jc w:val="center"/>
        <w:rPr>
          <w:rFonts w:ascii="Times New Roman" w:hAnsi="Times New Roman" w:cs="Times New Roman"/>
          <w:b/>
          <w:sz w:val="28"/>
          <w:szCs w:val="28"/>
          <w:lang w:val="ru-RU"/>
        </w:rPr>
      </w:pPr>
      <w:r w:rsidRPr="00911AE9">
        <w:rPr>
          <w:rFonts w:ascii="Times New Roman" w:hAnsi="Times New Roman" w:cs="Times New Roman"/>
          <w:b/>
          <w:sz w:val="28"/>
          <w:szCs w:val="28"/>
        </w:rPr>
        <w:lastRenderedPageBreak/>
        <w:t>I</w:t>
      </w:r>
      <w:r w:rsidRPr="00911AE9">
        <w:rPr>
          <w:rFonts w:ascii="Times New Roman" w:hAnsi="Times New Roman" w:cs="Times New Roman"/>
          <w:b/>
          <w:sz w:val="28"/>
          <w:szCs w:val="28"/>
          <w:lang w:val="ru-RU"/>
        </w:rPr>
        <w:t>. Жалпы ережелер және қолдану саласы</w:t>
      </w:r>
    </w:p>
    <w:p w:rsidR="00414A11" w:rsidRPr="00911AE9" w:rsidRDefault="00414A11"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1. Дұрыс емес т</w:t>
      </w:r>
      <w:r w:rsidR="00910BF7" w:rsidRPr="00911AE9">
        <w:rPr>
          <w:rFonts w:ascii="Times New Roman" w:hAnsi="Times New Roman" w:cs="Times New Roman"/>
          <w:sz w:val="28"/>
          <w:szCs w:val="28"/>
          <w:lang w:val="ru-RU"/>
        </w:rPr>
        <w:t>амақтану − Қазақстандағы инфекциялы</w:t>
      </w:r>
      <w:r w:rsidRPr="00911AE9">
        <w:rPr>
          <w:rFonts w:ascii="Times New Roman" w:hAnsi="Times New Roman" w:cs="Times New Roman"/>
          <w:sz w:val="28"/>
          <w:szCs w:val="28"/>
          <w:lang w:val="ru-RU"/>
        </w:rPr>
        <w:t xml:space="preserve"> емес аурулардың (</w:t>
      </w:r>
      <w:r w:rsidR="00910BF7" w:rsidRPr="00911AE9">
        <w:rPr>
          <w:rFonts w:ascii="Times New Roman" w:hAnsi="Times New Roman" w:cs="Times New Roman"/>
          <w:sz w:val="28"/>
          <w:szCs w:val="28"/>
          <w:lang w:val="ru-RU"/>
        </w:rPr>
        <w:t>ИЕА</w:t>
      </w:r>
      <w:r w:rsidRPr="00911AE9">
        <w:rPr>
          <w:rFonts w:ascii="Times New Roman" w:hAnsi="Times New Roman" w:cs="Times New Roman"/>
          <w:sz w:val="28"/>
          <w:szCs w:val="28"/>
          <w:lang w:val="ru-RU"/>
        </w:rPr>
        <w:t>) аса маңызды қауіп факторларының бірі. Бұл артық салмақ пен семіздік, жүрек-қан тамырлары аурулары, қант диабеті және кейбір қатерлі ісіктер қаупінің жоғарылауымен байланысты.</w:t>
      </w:r>
    </w:p>
    <w:p w:rsidR="00251F45" w:rsidRPr="00911AE9" w:rsidRDefault="00414A11" w:rsidP="00911AE9">
      <w:pPr>
        <w:spacing w:after="0"/>
        <w:ind w:firstLine="720"/>
        <w:jc w:val="both"/>
        <w:rPr>
          <w:lang w:val="ru-RU"/>
        </w:rPr>
      </w:pPr>
      <w:r w:rsidRPr="00911AE9">
        <w:rPr>
          <w:rFonts w:ascii="Times New Roman" w:hAnsi="Times New Roman" w:cs="Times New Roman"/>
          <w:sz w:val="28"/>
          <w:szCs w:val="28"/>
          <w:lang w:val="ru-RU"/>
        </w:rPr>
        <w:t>Қазақстан тамақтану саласындағы бірқата</w:t>
      </w:r>
      <w:r w:rsidR="00871228" w:rsidRPr="00911AE9">
        <w:rPr>
          <w:rFonts w:ascii="Times New Roman" w:hAnsi="Times New Roman" w:cs="Times New Roman"/>
          <w:sz w:val="28"/>
          <w:szCs w:val="28"/>
          <w:lang w:val="ru-RU"/>
        </w:rPr>
        <w:t>р күрделі проблемалармен күресуде</w:t>
      </w:r>
      <w:r w:rsidRPr="00911AE9">
        <w:rPr>
          <w:rFonts w:ascii="Times New Roman" w:hAnsi="Times New Roman" w:cs="Times New Roman"/>
          <w:sz w:val="28"/>
          <w:szCs w:val="28"/>
          <w:lang w:val="ru-RU"/>
        </w:rPr>
        <w:t xml:space="preserve"> елеулі табыстарға қол жеткізді және балалар арасында салмақ жоғалтудың және өсудің тежелуінің алдын алу жөніндегі жаһандық мақсаттарға қол жеткізуге ұмтылуда. Дегенмен, елде әлі де же</w:t>
      </w:r>
      <w:r w:rsidR="002E0408" w:rsidRPr="00911AE9">
        <w:rPr>
          <w:rFonts w:ascii="Times New Roman" w:hAnsi="Times New Roman" w:cs="Times New Roman"/>
          <w:sz w:val="28"/>
          <w:szCs w:val="28"/>
          <w:lang w:val="ru-RU"/>
        </w:rPr>
        <w:t>ткіліксіз тамақтану мәселесі</w:t>
      </w:r>
      <w:r w:rsidRPr="00911AE9">
        <w:rPr>
          <w:rFonts w:ascii="Times New Roman" w:hAnsi="Times New Roman" w:cs="Times New Roman"/>
          <w:sz w:val="28"/>
          <w:szCs w:val="28"/>
          <w:lang w:val="ru-RU"/>
        </w:rPr>
        <w:t xml:space="preserve"> және дұрыс емес диета мен артық салмақпен байланысты аурулардың өсіп келе жатқан ауыртпалығы айтарлықтай қауіп төндіреді. Соңғы онжылдықтарда Қазақстанда, Орталық Азияның басқа республикаларында сияқты, тамақтану рационының құрылымында өзгерістер орын алуда: қаныққан майларды, транс май қышқылдарын, бос қанттар мен тұзды тұтынудың өсуі байқалады.</w:t>
      </w:r>
      <w:r w:rsidRPr="00911AE9">
        <w:rPr>
          <w:lang w:val="ru-RU"/>
        </w:rPr>
        <w:t xml:space="preserve"> </w:t>
      </w:r>
      <w:r w:rsidRPr="00911AE9">
        <w:rPr>
          <w:rFonts w:ascii="Times New Roman" w:hAnsi="Times New Roman" w:cs="Times New Roman"/>
          <w:sz w:val="28"/>
          <w:szCs w:val="28"/>
          <w:lang w:val="ru-RU"/>
        </w:rPr>
        <w:t xml:space="preserve">Қазақстанда диеталық ұсыныстарды, әсіресе тұзды тұтынудың өте жоғары деңгейін сақтамау артериялық гипертензия мен жүрек-қан тамырлары ауруларының, артық салмақтың/семіздіктің, II типті қант диабетінің және қатерлі ісіктің кейбір түрлерінің таралуына әкеледі. Осы ауруларға байланысты мезгілсіз өлім-жітім, аурушаңдық пен еңбекке жарамсыздықтың өсуі елдің әлеуметтік-экономикалық дамуына кері әсерін тигізеді және тұрақты даму мақсаттарына (ТДМ) қол жеткізуге кедергі келтіреді. Осындай күрделі жағдайға қарамастан, дұрыс тамақтанбаудың барлық түрлерін жою және сектораралық көп деңгейлі тәсілдер негізінде </w:t>
      </w:r>
      <w:r w:rsidR="00910BF7" w:rsidRPr="00911AE9">
        <w:rPr>
          <w:rFonts w:ascii="Times New Roman" w:hAnsi="Times New Roman" w:cs="Times New Roman"/>
          <w:sz w:val="28"/>
          <w:szCs w:val="28"/>
          <w:lang w:val="ru-RU"/>
        </w:rPr>
        <w:t xml:space="preserve">ИЕА </w:t>
      </w:r>
      <w:r w:rsidRPr="00911AE9">
        <w:rPr>
          <w:rFonts w:ascii="Times New Roman" w:hAnsi="Times New Roman" w:cs="Times New Roman"/>
          <w:sz w:val="28"/>
          <w:szCs w:val="28"/>
          <w:lang w:val="ru-RU"/>
        </w:rPr>
        <w:t>-мен күресу үшін саяси мүмкіндіктер бүгінде бұрынғыдан да кең болып көрінеді.</w:t>
      </w:r>
      <w:r w:rsidR="00251F45" w:rsidRPr="00911AE9">
        <w:rPr>
          <w:rFonts w:ascii="Times New Roman" w:hAnsi="Times New Roman" w:cs="Times New Roman"/>
          <w:sz w:val="28"/>
          <w:szCs w:val="28"/>
          <w:lang w:val="ru-RU"/>
        </w:rPr>
        <w:t xml:space="preserve"> ТДМ және Біріккен Ұлттар Ұйымының тамақтану жөніндегі онжылдық іс-қимыл бағдарламасы (2016-2025) ведомствоаралық, жүйелі және кешенді тәсілдерді жүзеге асыру арқылы дұрыс емес тамақтану мәселелерін, соның ішінде зиянды диета мен семіздік сияқты мәселелерді шешуге жаһандық және ұлттық деңгейде ынталандырады. 2018 жылы БҰҰ Бас Ассамблеясының </w:t>
      </w:r>
      <w:r w:rsidR="00910BF7" w:rsidRPr="00911AE9">
        <w:rPr>
          <w:rFonts w:ascii="Times New Roman" w:hAnsi="Times New Roman" w:cs="Times New Roman"/>
          <w:sz w:val="28"/>
          <w:szCs w:val="28"/>
          <w:lang w:val="ru-RU"/>
        </w:rPr>
        <w:t xml:space="preserve">ИЕА </w:t>
      </w:r>
      <w:r w:rsidR="00251F45" w:rsidRPr="00911AE9">
        <w:rPr>
          <w:rFonts w:ascii="Times New Roman" w:hAnsi="Times New Roman" w:cs="Times New Roman"/>
          <w:sz w:val="28"/>
          <w:szCs w:val="28"/>
          <w:lang w:val="ru-RU"/>
        </w:rPr>
        <w:t xml:space="preserve">-ның алдын алу және оларға қарсы күрес мәселелері жөніндегі жоғары деңгейдегі кеңесінде қабылданған Саяси декларацияның мәтінінде тағы да ерекше назар аударылып, </w:t>
      </w:r>
      <w:r w:rsidR="00910BF7" w:rsidRPr="00911AE9">
        <w:rPr>
          <w:rFonts w:ascii="Times New Roman" w:hAnsi="Times New Roman" w:cs="Times New Roman"/>
          <w:sz w:val="28"/>
          <w:szCs w:val="28"/>
          <w:lang w:val="ru-RU"/>
        </w:rPr>
        <w:t xml:space="preserve">ИЕА </w:t>
      </w:r>
      <w:r w:rsidR="00251F45" w:rsidRPr="00911AE9">
        <w:rPr>
          <w:rFonts w:ascii="Times New Roman" w:hAnsi="Times New Roman" w:cs="Times New Roman"/>
          <w:sz w:val="28"/>
          <w:szCs w:val="28"/>
          <w:lang w:val="ru-RU"/>
        </w:rPr>
        <w:t>-ны жою арқылы барлығына денсаулықты қамтамасыз ету жөніндегі міндеттемелер расталады.</w:t>
      </w:r>
      <w:r w:rsidR="00251F45" w:rsidRPr="00911AE9">
        <w:rPr>
          <w:lang w:val="ru-RU"/>
        </w:rPr>
        <w:t xml:space="preserve"> </w:t>
      </w:r>
    </w:p>
    <w:p w:rsidR="00414A11" w:rsidRPr="00911AE9" w:rsidRDefault="00251F45"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Осылайша, ел алдында тұрған негізгі міндеттердің бірі-халық арасында салауатты диетаны насихаттау. Мемлекеттік деңгейде елде қолда бар өнімдерге негізделген дұрыс тамақтану бойынша нұсқаулықтар жасалып, таратылғанымен, Тұтынушылар бұл ұсыныстарды күнделікті тамақтану тәжірибесінде қолдану қиынға соғады. Халықтың азық-түлік тұтыну құрылымы, әдетте, өнеркәсіптік өнімдердің едәуір бөлігін қамтиды, тұтынушылар олардың тағамдық құндылығын жақсы түсінбейді және өнімдерді салыстырмалы пайдалылық тұрғысынан ажырата алмайды.</w:t>
      </w:r>
      <w:r w:rsidRPr="00911AE9">
        <w:rPr>
          <w:lang w:val="ru-RU"/>
        </w:rPr>
        <w:t xml:space="preserve"> </w:t>
      </w:r>
      <w:r w:rsidRPr="00911AE9">
        <w:rPr>
          <w:rFonts w:ascii="Times New Roman" w:hAnsi="Times New Roman" w:cs="Times New Roman"/>
          <w:sz w:val="28"/>
          <w:szCs w:val="28"/>
          <w:lang w:val="ru-RU"/>
        </w:rPr>
        <w:t xml:space="preserve">Әдетте, тұтынушыларға қаптаманың артқы </w:t>
      </w:r>
      <w:r w:rsidRPr="00911AE9">
        <w:rPr>
          <w:rFonts w:ascii="Times New Roman" w:hAnsi="Times New Roman" w:cs="Times New Roman"/>
          <w:sz w:val="28"/>
          <w:szCs w:val="28"/>
          <w:lang w:val="ru-RU"/>
        </w:rPr>
        <w:lastRenderedPageBreak/>
        <w:t>жағында азық-түлік таңбалары бар, бірақ егжей-тегжейлі сандық ақпаратты түсіну қиын және оны түсінуге үлкен психикалық жүктеме қажет деп саналады. Қаптаманың алдыңғы жағындағы азық-түлік таңбалары, дәлірек айтсақ, таңбалар, түс белгілері немесе сөздер түріндегі тағамдық құндылығы туралы жеңілдетілген ақпаратты қамтитын түсті таңбалау тұтынушыларға тағамның тағамдық сапасын түсінуге және сатып алу нүктесінде пайдалы тағамдарды таңдауға көмектесетін үнемді шара ретінде қарастырылады. ДД</w:t>
      </w:r>
      <w:r w:rsidR="00194165" w:rsidRPr="00911AE9">
        <w:rPr>
          <w:rFonts w:ascii="Times New Roman" w:hAnsi="Times New Roman" w:cs="Times New Roman"/>
          <w:sz w:val="28"/>
          <w:szCs w:val="28"/>
          <w:lang w:val="ru-RU"/>
        </w:rPr>
        <w:t>С</w:t>
      </w:r>
      <w:r w:rsidRPr="00911AE9">
        <w:rPr>
          <w:rFonts w:ascii="Times New Roman" w:hAnsi="Times New Roman" w:cs="Times New Roman"/>
          <w:sz w:val="28"/>
          <w:szCs w:val="28"/>
          <w:lang w:val="ru-RU"/>
        </w:rPr>
        <w:t>Ұ түс таңбалауын ИЕА-ны болдырмау үшін шығындарға оңтайлы шешімдердің бірі ретінде енгізуді ұсынады.</w:t>
      </w:r>
      <w:r w:rsidR="00194165" w:rsidRPr="00911AE9">
        <w:rPr>
          <w:lang w:val="ru-RU"/>
        </w:rPr>
        <w:t xml:space="preserve"> </w:t>
      </w:r>
      <w:r w:rsidR="00194165" w:rsidRPr="00911AE9">
        <w:rPr>
          <w:rFonts w:ascii="Times New Roman" w:hAnsi="Times New Roman" w:cs="Times New Roman"/>
          <w:sz w:val="28"/>
          <w:szCs w:val="28"/>
          <w:lang w:val="ru-RU"/>
        </w:rPr>
        <w:t>Түсті таңбалау ДДСҰ-ның 2015-2020 жылдарға арналған азық-түлік және тамақтану жөніндегі Еуропалық іс-қимыл жоспарында денсаулыққа пайдалы тағамдар мен сусындарды тұтынуға қолайлы орта құру үшін ұсынылған саясат құралдарына сәйкес келеді. ДДСҰ-ның Еуропалық аймағындағы кейбір елдер түрлі-түсті таңбалауды енгізді, бірақ әртүрлі форматтарда және тамақ өнімдерінің құрамын түсіндірудің әртүрлі дәрежесінде. Жүргізілген зерттеулер әртүрлі таңбалау жүйелерінің тиімділігінің дәлелдерін, сондай-ақ елдер нақты деректерге негізделген және белгілі бір елдің ерекшеліктерін ескеретін түсті таңбалау жүйесін әзірлеу немесе бейімдеу үшін пайдалана алатын теориялық негізді ұсынады.</w:t>
      </w:r>
      <w:r w:rsidR="00194165" w:rsidRPr="00911AE9">
        <w:rPr>
          <w:lang w:val="ru-RU"/>
        </w:rPr>
        <w:t xml:space="preserve"> </w:t>
      </w:r>
      <w:r w:rsidR="00194165" w:rsidRPr="00911AE9">
        <w:rPr>
          <w:rFonts w:ascii="Times New Roman" w:hAnsi="Times New Roman" w:cs="Times New Roman"/>
          <w:sz w:val="28"/>
          <w:szCs w:val="28"/>
          <w:lang w:val="ru-RU"/>
        </w:rPr>
        <w:t>Жоғарыда айтылғандарды ескере отырып, бұл әдістемелік ұсынымдар тұтынушыларға сау тамақ өнімдерін таңдауға көмектесетін тиімді түсті таңбалау жүйесін енгізгісі келетін азық-түлік саласындағы кәсіпкерлер үшін әдістемелік құрал ретінде әзірленді.</w:t>
      </w:r>
    </w:p>
    <w:p w:rsidR="00194165" w:rsidRPr="00911AE9" w:rsidRDefault="00194165"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 xml:space="preserve">2. </w:t>
      </w:r>
      <w:r w:rsidRPr="00911AE9">
        <w:rPr>
          <w:rFonts w:ascii="Times New Roman" w:hAnsi="Times New Roman" w:cs="Times New Roman"/>
          <w:sz w:val="28"/>
          <w:szCs w:val="28"/>
          <w:lang w:val="ru-RU"/>
        </w:rPr>
        <w:tab/>
        <w:t>Осы Әдістемелік ұсынымдар жиынтығында қосылған қант, тұз, қаныққан май қышқылдары мен май қышқылдарының транс-изомерлерінің құрамына байланысты өнеркәсіптік өндірістің тамақ өнімдерін таңбалаудағы түстерді индикациялаудың стандартталған тәсілдері ұсынылған. Бұл тәсілдер тағамның орташа тәуліктік тұтынуын және жоғарыда аталған маңызды тағамдық компоненттердің орташа мәндерін талдауға арналған.</w:t>
      </w:r>
    </w:p>
    <w:p w:rsidR="00194165" w:rsidRPr="00911AE9" w:rsidRDefault="00194165"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Бұл түсті индикациялау жүйесі тұтынылатын тамақ өнімдерінің қауіптілік деңгейін көрсету үшін қолданылмайды, ерікті болып табылады және тұтынушыға өнімдегі жекелеген заттардың құрамы туралы неғұрлым егжей-тегжейлі және көрнекі ақпаратты қамтамасыз етуге арналған. Бұл дұрыс тамақтанудың пайдасына саналы және дұрыс тамақ таңдауды қамтамасыз етуге арналған.</w:t>
      </w:r>
    </w:p>
    <w:p w:rsidR="00194165" w:rsidRPr="00911AE9" w:rsidRDefault="00194165" w:rsidP="00911AE9">
      <w:pPr>
        <w:spacing w:after="0"/>
        <w:ind w:firstLine="720"/>
        <w:rPr>
          <w:rFonts w:ascii="Times New Roman" w:hAnsi="Times New Roman" w:cs="Times New Roman"/>
          <w:sz w:val="28"/>
          <w:szCs w:val="28"/>
          <w:lang w:val="ru-RU"/>
        </w:rPr>
      </w:pPr>
      <w:r w:rsidRPr="00911AE9">
        <w:rPr>
          <w:rFonts w:ascii="Times New Roman" w:hAnsi="Times New Roman" w:cs="Times New Roman"/>
          <w:sz w:val="28"/>
          <w:szCs w:val="28"/>
          <w:lang w:val="ru-RU"/>
        </w:rPr>
        <w:t>Қаптамадағы түсті индикациялау бойынша ұсынымдар тамақ өнімдерінің мынадай санаттарына қолданылмайды:</w:t>
      </w:r>
    </w:p>
    <w:p w:rsidR="00194165" w:rsidRPr="00911AE9" w:rsidRDefault="00194165" w:rsidP="00911AE9">
      <w:pPr>
        <w:spacing w:after="0"/>
        <w:ind w:firstLine="720"/>
        <w:rPr>
          <w:rFonts w:ascii="Times New Roman" w:hAnsi="Times New Roman" w:cs="Times New Roman"/>
          <w:sz w:val="28"/>
          <w:szCs w:val="28"/>
          <w:lang w:val="ru-RU"/>
        </w:rPr>
      </w:pPr>
      <w:r w:rsidRPr="00911AE9">
        <w:rPr>
          <w:rFonts w:ascii="Times New Roman" w:hAnsi="Times New Roman" w:cs="Times New Roman"/>
          <w:sz w:val="28"/>
          <w:szCs w:val="28"/>
          <w:lang w:val="ru-RU"/>
        </w:rPr>
        <w:t>- Азық-түлік шикізаты.</w:t>
      </w:r>
    </w:p>
    <w:p w:rsidR="00194165" w:rsidRPr="00911AE9" w:rsidRDefault="00194165" w:rsidP="00911AE9">
      <w:pPr>
        <w:spacing w:after="0"/>
        <w:ind w:firstLine="720"/>
        <w:rPr>
          <w:rFonts w:ascii="Times New Roman" w:hAnsi="Times New Roman" w:cs="Times New Roman"/>
          <w:sz w:val="28"/>
          <w:szCs w:val="28"/>
          <w:lang w:val="ru-RU"/>
        </w:rPr>
      </w:pPr>
      <w:r w:rsidRPr="00911AE9">
        <w:rPr>
          <w:rFonts w:ascii="Times New Roman" w:hAnsi="Times New Roman" w:cs="Times New Roman"/>
          <w:sz w:val="28"/>
          <w:szCs w:val="28"/>
          <w:lang w:val="ru-RU"/>
        </w:rPr>
        <w:t>- Қарапайым тағамдық матрицасы бар тағамдар (мысалы: тазартылған қант, өсімдік және май, шошқа майы және т.б.).</w:t>
      </w:r>
    </w:p>
    <w:p w:rsidR="00194165" w:rsidRPr="00911AE9" w:rsidRDefault="00194165"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 xml:space="preserve">- Тәтті кондитерлік өнімдер (шоколад, карамель, ирис, драже, халва, мармелад, пастиль, тәтті Шығыс өнімдері, сағыз, макарон, крем, кондитерлік плиткалар, кондитерлік фигуралар, қамырдан жасалған бұйымдар, безе, нугат) және ұннан жасалған бұйымдар (печенье, вафли, пряник өнімдері, кекстер, </w:t>
      </w:r>
      <w:r w:rsidRPr="00911AE9">
        <w:rPr>
          <w:rFonts w:ascii="Times New Roman" w:hAnsi="Times New Roman" w:cs="Times New Roman"/>
          <w:sz w:val="28"/>
          <w:szCs w:val="28"/>
          <w:lang w:val="ru-RU"/>
        </w:rPr>
        <w:lastRenderedPageBreak/>
        <w:t>орамдар, торттар, пирожныйлар, ұннан жасалған Шығыс өнімдері), берілген дәм әсеріне қол жеткізу үшін қосылған қанттың жоғары болуына байланысты.</w:t>
      </w:r>
    </w:p>
    <w:p w:rsidR="00194165" w:rsidRPr="00911AE9" w:rsidRDefault="00194165" w:rsidP="00911AE9">
      <w:pPr>
        <w:spacing w:after="0"/>
        <w:ind w:firstLine="720"/>
        <w:jc w:val="both"/>
        <w:rPr>
          <w:rFonts w:ascii="Times New Roman" w:hAnsi="Times New Roman" w:cs="Times New Roman"/>
          <w:sz w:val="28"/>
          <w:szCs w:val="28"/>
          <w:lang w:val="ru-RU"/>
        </w:rPr>
      </w:pPr>
      <w:r w:rsidRPr="00911AE9">
        <w:rPr>
          <w:lang w:val="ru-RU"/>
        </w:rPr>
        <w:t xml:space="preserve"> </w:t>
      </w:r>
      <w:r w:rsidRPr="00911AE9">
        <w:rPr>
          <w:rFonts w:ascii="Times New Roman" w:hAnsi="Times New Roman" w:cs="Times New Roman"/>
          <w:sz w:val="28"/>
          <w:szCs w:val="28"/>
          <w:lang w:val="ru-RU"/>
        </w:rPr>
        <w:t>- Дәстүрлі технологиялар бойынша өндірілген тұзды ерітінділерді қоспағанда, қатты, жартылай қатты және жұмсақ ірімшіктер (мұнда технология бойынша тұз бен май енгізу қажет), яғни құрамында тұз бен май мөлшері жоғары.</w:t>
      </w:r>
    </w:p>
    <w:p w:rsidR="00194165" w:rsidRPr="00911AE9" w:rsidRDefault="00194165"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 Бөтелкедегі ауыз су мен минералды су, табиғи немесе көрсетілген химиялық құрамы бар тәттілендіргіштері бар алкогольсіз сусындар.</w:t>
      </w:r>
    </w:p>
    <w:p w:rsidR="00194165" w:rsidRPr="00911AE9" w:rsidRDefault="00194165"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 Тағамдық қоспалар, хош иістендіргіштер, дәмдеуіштер, сондай-ақ микроорганизмдердің ашытқылары мен бастапқы дақылдары, дәстүрлі немесе көрсетілген құрамы бар ашытқылар.</w:t>
      </w:r>
    </w:p>
    <w:p w:rsidR="00194165" w:rsidRPr="00911AE9" w:rsidRDefault="00194165"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 Құрамы белгілі бір рецептураға сәйкес әзірленген және көрсетілген химиялық құрамы бар диеталық және емдік тамақтану өнімдерін, спортшылардың, жүкті және бала емізетін әйелдердің тамақтануына арналған өнімдерді, балалар тағамына арналған өнімдерді, тағамға биологиялық белсенді қоспаларды (БА</w:t>
      </w:r>
      <w:r w:rsidR="00911AE9">
        <w:rPr>
          <w:rFonts w:ascii="Times New Roman" w:hAnsi="Times New Roman" w:cs="Times New Roman"/>
          <w:sz w:val="28"/>
          <w:szCs w:val="28"/>
          <w:lang w:val="ru-RU"/>
        </w:rPr>
        <w:t>Қ</w:t>
      </w:r>
      <w:r w:rsidRPr="00911AE9">
        <w:rPr>
          <w:rFonts w:ascii="Times New Roman" w:hAnsi="Times New Roman" w:cs="Times New Roman"/>
          <w:sz w:val="28"/>
          <w:szCs w:val="28"/>
          <w:lang w:val="ru-RU"/>
        </w:rPr>
        <w:t>) қоса алғанда, мамандандырылған өнімдер.</w:t>
      </w:r>
    </w:p>
    <w:p w:rsidR="00194165" w:rsidRPr="00911AE9" w:rsidRDefault="00194165"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Жоғарыда айтылғандарды ескере отырып, бұқаралық ақпарат құралдары арқылы, сондай-ақ осы өнімдерді сауда ұйымдары арқылы сатуды ақпараттық қолдауды жүзеге асыру кезінде көрсетілген өнімдерді тұтынуды өз рационына оңтайландыру қажеттілігіне қатысты Қазақстан халқының алдын алу шараларын енгізген жөн.</w:t>
      </w:r>
    </w:p>
    <w:p w:rsidR="00194165" w:rsidRPr="00911AE9" w:rsidRDefault="00194165"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Әдістемелік ұсынымдарды мемлекеттік органдар, жергілікті атқарушы органдар, ғылыми мекемелер, тамақ өнімдерін өндірушілер (дайындаушылар), сондай-ақ тұтынушылар қолдана алады.</w:t>
      </w:r>
    </w:p>
    <w:p w:rsidR="00B90E46" w:rsidRPr="00911AE9" w:rsidRDefault="00B90E46" w:rsidP="00911AE9">
      <w:pPr>
        <w:ind w:firstLine="720"/>
        <w:jc w:val="both"/>
        <w:rPr>
          <w:rFonts w:ascii="Times New Roman" w:hAnsi="Times New Roman" w:cs="Times New Roman"/>
          <w:sz w:val="28"/>
          <w:szCs w:val="28"/>
          <w:lang w:val="ru-RU"/>
        </w:rPr>
      </w:pPr>
    </w:p>
    <w:p w:rsidR="00B90E46" w:rsidRPr="00911AE9" w:rsidRDefault="00B90E46" w:rsidP="00911AE9">
      <w:pPr>
        <w:pStyle w:val="a3"/>
        <w:numPr>
          <w:ilvl w:val="1"/>
          <w:numId w:val="1"/>
        </w:numPr>
        <w:jc w:val="both"/>
        <w:rPr>
          <w:rFonts w:ascii="Times New Roman" w:hAnsi="Times New Roman" w:cs="Times New Roman"/>
          <w:b/>
          <w:sz w:val="28"/>
          <w:szCs w:val="28"/>
        </w:rPr>
      </w:pPr>
      <w:r w:rsidRPr="00911AE9">
        <w:rPr>
          <w:rFonts w:ascii="Times New Roman" w:hAnsi="Times New Roman" w:cs="Times New Roman"/>
          <w:b/>
          <w:sz w:val="28"/>
          <w:szCs w:val="28"/>
        </w:rPr>
        <w:t xml:space="preserve">Нормативтік сілтемелер </w:t>
      </w:r>
    </w:p>
    <w:p w:rsidR="00B90E46" w:rsidRPr="00911AE9" w:rsidRDefault="00B90E46" w:rsidP="00911AE9">
      <w:pPr>
        <w:spacing w:after="0"/>
        <w:jc w:val="both"/>
        <w:rPr>
          <w:rFonts w:ascii="Times New Roman" w:hAnsi="Times New Roman" w:cs="Times New Roman"/>
          <w:sz w:val="28"/>
          <w:szCs w:val="28"/>
        </w:rPr>
      </w:pPr>
      <w:r w:rsidRPr="00911AE9">
        <w:rPr>
          <w:rFonts w:ascii="Times New Roman" w:hAnsi="Times New Roman" w:cs="Times New Roman"/>
          <w:sz w:val="28"/>
          <w:szCs w:val="28"/>
        </w:rPr>
        <w:t xml:space="preserve">1. Қазақстан Республикасы Үкіметінің 2022 жылғы 31 наурыздағы № 178 қаулысы. "Қазақстан Республикасының азық – түлік қауіпсіздігін қамтамасыз етудің 2022-2024 жылдарға арналған жоспарын бекіту туралы". </w:t>
      </w:r>
    </w:p>
    <w:p w:rsidR="00B90E46" w:rsidRPr="00911AE9" w:rsidRDefault="00B90E46" w:rsidP="00911AE9">
      <w:pPr>
        <w:spacing w:after="0"/>
        <w:jc w:val="both"/>
        <w:rPr>
          <w:rFonts w:ascii="Times New Roman" w:hAnsi="Times New Roman" w:cs="Times New Roman"/>
          <w:sz w:val="28"/>
          <w:szCs w:val="28"/>
        </w:rPr>
      </w:pPr>
      <w:r w:rsidRPr="00911AE9">
        <w:rPr>
          <w:rFonts w:ascii="Times New Roman" w:hAnsi="Times New Roman" w:cs="Times New Roman"/>
          <w:sz w:val="28"/>
          <w:szCs w:val="28"/>
        </w:rPr>
        <w:t xml:space="preserve">2. Қазақстан Республикасы Үкіметінің 2022 жылғы 24 қарашадағы № 945 Қаулысы. "Қазақстан Республикасының денсаулық сақтауды дамытудың 2026 жылға дейінгі тұжырымдамасын бекіту туралы". </w:t>
      </w:r>
    </w:p>
    <w:p w:rsidR="00B90E46" w:rsidRPr="00911AE9" w:rsidRDefault="00B90E46" w:rsidP="00911AE9">
      <w:pPr>
        <w:spacing w:after="0"/>
        <w:jc w:val="both"/>
        <w:rPr>
          <w:rFonts w:ascii="Times New Roman" w:hAnsi="Times New Roman" w:cs="Times New Roman"/>
          <w:sz w:val="28"/>
          <w:szCs w:val="28"/>
        </w:rPr>
      </w:pPr>
      <w:r w:rsidRPr="00911AE9">
        <w:rPr>
          <w:rFonts w:ascii="Times New Roman" w:hAnsi="Times New Roman" w:cs="Times New Roman"/>
          <w:sz w:val="28"/>
          <w:szCs w:val="28"/>
        </w:rPr>
        <w:t xml:space="preserve">3. Қазақстан Республикасының 2007 жылғы 21 шілдедегі № 301 Заңы. "Тамақ өнімдерінің қауіпсіздігі туралы". </w:t>
      </w:r>
    </w:p>
    <w:p w:rsidR="00B90E46" w:rsidRPr="00911AE9" w:rsidRDefault="00B90E46" w:rsidP="00911AE9">
      <w:pPr>
        <w:spacing w:after="0"/>
        <w:jc w:val="both"/>
        <w:rPr>
          <w:rFonts w:ascii="Times New Roman" w:hAnsi="Times New Roman" w:cs="Times New Roman"/>
          <w:sz w:val="28"/>
          <w:szCs w:val="28"/>
        </w:rPr>
      </w:pPr>
      <w:r w:rsidRPr="00911AE9">
        <w:rPr>
          <w:rFonts w:ascii="Times New Roman" w:hAnsi="Times New Roman" w:cs="Times New Roman"/>
          <w:sz w:val="28"/>
          <w:szCs w:val="28"/>
        </w:rPr>
        <w:t xml:space="preserve">4. Қазақстан Республикасы Үкіметінің 2021 жылғы 12 қазандағы № 725 қаулысы. "Әрбір азамат үшін сапалы және қолжетімді денсаулық сақтау "салауатты ұлт" ұлттық жобасын бекіту туралы". </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5. Қазақстан Республикасы Президентінің 2016 жылғы 6 желтоқсандағы № 384 Жарлығы. "Қазақстан Республикасында 2030 жылға дейінгі отбасылық және гендерлік саясат тұжырымдамасын бекіту туралы".</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lastRenderedPageBreak/>
        <w:t xml:space="preserve">6. Қазақстан Республикасы Сауда және интеграция министрінің 2021 жылғы 21 мамырдағы № 348-НҚ бұйрығы. "Өнімді таңбалауға қойылатын талаптар " техникалық регламентін бекіту туралы". </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 xml:space="preserve">7. Тамақ өнімдері мен дайын тамақ өнімдеріндегі тұздың құрамы бойынша әдістемелік ұсынымдар: әдістемелік ұсынымдар/ Қалмақова Ж. А., Абдулдаева А. А., Досжанова г. Н. //Астана: ұлттық қоғамдық денсаулық сақтау орталығы, 2022. </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8. Ұлттық қоректік заттар бейінін әзірлеу бойынша әдістемелік ұсынымдар (жұқпалы емес аурулардың алдын алу мақсатында олардың құрамына сәйкес тамақ өнімдерін саралау үшін): әдістемелік ұсынымдар/ Ж.А. Қалмақова, А. А. Абдулдаева//Астана: ұлттық қоғамдық денсаулық сақтау орталығы, 2022.</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9. Кеден одағы комиссиясының 2011.12.09 № 880 шешімімен бекітілген "Тамақ өнімдерінің қауіпсіздігі туралы" Кеден одағының техникалық регламенті (TP TC 021/2011).</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10. Кеден одағы комиссиясының 2011.12.09 № 881 шешімімен бекітілген "Тамақ өнімдері таңбалауда тазаланады" Кеден одағының техникалық регламенті (КО ТР 022/2011).</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 xml:space="preserve">11. Кеден одағы комиссиясының 2011.12.09 № 883 шешімімен бекітілген "май өнімдеріне арналған техникалық регламент" Кеден одағының техникалық регламенті (КО ТР 024/2011). </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12. Еуразиялық экономикалық комиссия Кеңесінің 2012.06.15 № 34 шешімімен бекітілген "мамандандырылған тамақ өнімдерінің жекелеген түрлерінің, оның ішінде диеталық емдік диеталық профилактикалық тамақтанудың қауіпсіздігі туралы" Кеден одағының техникалық регламенті (КО ТР 027/2012).</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13. Еуразиялық экономикалық комиссия Кеңесінің 09.10.2013 № 67 шешімімен бекітілген "Сүт және сүт өнімдерінің қауіпсіздігі туралы" Кеден одағының техникалық регламенті (КО ТР 033/2013).</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14. Еуразиялық экономикалық комиссия Кеңесінің 09.10.2013 № 68 шешімімен бекітілген "Ет және ет өнімдерінің қауіпсіздігі туралы" Кеден одағының техникалық регламенті (КО ТР 034/2013).</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15. Еуразиялық экономикалық комиссия Кеңесінің 18.10.2016 № 162 шешімімен бекітілген "балық және балық өнімдерінің қауіпсіздігі туралы" Еуразиялық экономикалық одақтың техникалық регламенті (ЕАЭО ТР 040/2016).</w:t>
      </w:r>
    </w:p>
    <w:p w:rsidR="00B90E46" w:rsidRPr="00911AE9" w:rsidRDefault="00B90E46" w:rsidP="00911AE9">
      <w:pPr>
        <w:spacing w:after="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16. Кеден одағы комиссиясының 2011.12.09 № 882 шешімімен бекітілген "жемістер мен көкөністерден шырын өніміне арналған техникалық регламент" Кеден одағының техникалық регламенті (КО ТР 023/2011).</w:t>
      </w:r>
    </w:p>
    <w:p w:rsidR="00E3358D" w:rsidRPr="00911AE9" w:rsidRDefault="00E3358D" w:rsidP="00B90E46">
      <w:pPr>
        <w:rPr>
          <w:rFonts w:ascii="Times New Roman" w:hAnsi="Times New Roman" w:cs="Times New Roman"/>
          <w:sz w:val="28"/>
          <w:szCs w:val="28"/>
          <w:lang w:val="ru-RU"/>
        </w:rPr>
      </w:pPr>
    </w:p>
    <w:p w:rsidR="00E3358D" w:rsidRPr="00911AE9" w:rsidRDefault="00E3358D" w:rsidP="00E3358D">
      <w:pPr>
        <w:jc w:val="center"/>
        <w:rPr>
          <w:rFonts w:ascii="Times New Roman" w:hAnsi="Times New Roman" w:cs="Times New Roman"/>
          <w:b/>
          <w:sz w:val="28"/>
          <w:szCs w:val="28"/>
          <w:lang w:val="ru-RU"/>
        </w:rPr>
      </w:pPr>
      <w:r w:rsidRPr="00911AE9">
        <w:rPr>
          <w:rFonts w:ascii="Times New Roman" w:hAnsi="Times New Roman" w:cs="Times New Roman"/>
          <w:b/>
          <w:sz w:val="28"/>
          <w:szCs w:val="28"/>
          <w:lang w:val="ru-RU"/>
        </w:rPr>
        <w:t>2.</w:t>
      </w:r>
      <w:r w:rsidR="0076606B">
        <w:rPr>
          <w:rFonts w:ascii="Times New Roman" w:hAnsi="Times New Roman" w:cs="Times New Roman"/>
          <w:b/>
          <w:sz w:val="28"/>
          <w:szCs w:val="28"/>
          <w:lang w:val="ru-RU"/>
        </w:rPr>
        <w:t>1</w:t>
      </w:r>
      <w:r w:rsidRPr="00911AE9">
        <w:rPr>
          <w:rFonts w:ascii="Times New Roman" w:hAnsi="Times New Roman" w:cs="Times New Roman"/>
          <w:b/>
          <w:sz w:val="28"/>
          <w:szCs w:val="28"/>
          <w:lang w:val="ru-RU"/>
        </w:rPr>
        <w:t xml:space="preserve"> Терминдер мен анықтамалар </w:t>
      </w:r>
    </w:p>
    <w:p w:rsidR="00E3358D" w:rsidRPr="00911AE9" w:rsidRDefault="00E3358D"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Осы Әдістемелік ұсынымдардың мақсаттары үшін мынадай терминдер мен анықтамалар қолданылады:</w:t>
      </w:r>
    </w:p>
    <w:p w:rsidR="00E3358D" w:rsidRPr="00911AE9" w:rsidRDefault="00E3358D"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lastRenderedPageBreak/>
        <w:t xml:space="preserve">Қосылған (бос) қанттар - тамақ өнімдеріне өндіріс, дайындау және/немесе тікелей тұтыну кезінде енгізілген моно - және дисахаридтер, оның ішінде балда, сироптарда, жеміс шырындарында және т. б. табиғи қанттар. </w:t>
      </w:r>
    </w:p>
    <w:p w:rsidR="00E3358D" w:rsidRPr="00911AE9" w:rsidRDefault="00E3358D"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Ас тұзы (натрий хлориді) - naci химиялық формуласы бар ас тұзы.</w:t>
      </w:r>
    </w:p>
    <w:p w:rsidR="00E3358D" w:rsidRPr="00911AE9" w:rsidRDefault="00E3358D"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Майлар (липидтер) - глицерин мен жоғары май карбон қышқылдарының күрделі эфирлері.</w:t>
      </w:r>
    </w:p>
    <w:p w:rsidR="00E3358D" w:rsidRPr="00911AE9" w:rsidRDefault="00E3358D"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Қаныққан май қышқылдары-бір байланыс арқылы қосылған көміртек атомдарының жұп саны бар ашық тармақталмаған тізбегі бар алифатты бір негізді карбон қышқылдары.</w:t>
      </w:r>
    </w:p>
    <w:p w:rsidR="00E3358D" w:rsidRPr="00911AE9" w:rsidRDefault="00E3358D" w:rsidP="00911AE9">
      <w:pPr>
        <w:spacing w:after="0"/>
        <w:ind w:firstLine="720"/>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Май қышқылының трансизомерлері-транс конфигурациясында кем дегенде бір қос байланысы бар қанықпаған май қышқылдары.</w:t>
      </w:r>
    </w:p>
    <w:p w:rsidR="00E3358D" w:rsidRPr="00911AE9" w:rsidRDefault="00E3358D" w:rsidP="00E3358D">
      <w:pPr>
        <w:ind w:firstLine="720"/>
        <w:rPr>
          <w:rFonts w:ascii="Times New Roman" w:hAnsi="Times New Roman" w:cs="Times New Roman"/>
          <w:sz w:val="28"/>
          <w:szCs w:val="28"/>
          <w:lang w:val="ru-RU"/>
        </w:rPr>
      </w:pPr>
    </w:p>
    <w:p w:rsidR="00E3358D" w:rsidRPr="00911AE9" w:rsidRDefault="00E3358D" w:rsidP="00911AE9">
      <w:pPr>
        <w:spacing w:after="0"/>
        <w:ind w:firstLine="720"/>
        <w:jc w:val="both"/>
        <w:rPr>
          <w:rFonts w:ascii="Times New Roman" w:hAnsi="Times New Roman" w:cs="Times New Roman"/>
          <w:b/>
          <w:sz w:val="28"/>
          <w:szCs w:val="28"/>
          <w:lang w:val="ru-RU"/>
        </w:rPr>
      </w:pPr>
      <w:r w:rsidRPr="00911AE9">
        <w:rPr>
          <w:rFonts w:ascii="Times New Roman" w:hAnsi="Times New Roman" w:cs="Times New Roman"/>
          <w:b/>
          <w:sz w:val="28"/>
          <w:szCs w:val="28"/>
          <w:lang w:val="ru-RU"/>
        </w:rPr>
        <w:t>Қаптаманың алдыңғы жағындағы тағамды таңбалау туралы қысқаша шолу</w:t>
      </w:r>
    </w:p>
    <w:p w:rsidR="00911AE9" w:rsidRPr="00911AE9" w:rsidRDefault="00911AE9" w:rsidP="00911AE9">
      <w:pPr>
        <w:tabs>
          <w:tab w:val="left" w:pos="709"/>
          <w:tab w:val="left" w:pos="8931"/>
        </w:tabs>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ru-RU"/>
        </w:rPr>
        <w:tab/>
      </w:r>
      <w:r w:rsidR="00E3358D" w:rsidRPr="00911AE9">
        <w:rPr>
          <w:rFonts w:ascii="Times New Roman" w:hAnsi="Times New Roman" w:cs="Times New Roman"/>
          <w:sz w:val="28"/>
          <w:szCs w:val="28"/>
          <w:lang w:val="ru-RU"/>
        </w:rPr>
        <w:t>Алиментарлы-тәуелді инфекциялы емес аурулардың (ИЕА) өсіп келе жатқан ауыртпалығына қарсы тұру мақсатында мемлекеттік органдардың басшылығымен халықтың азық-түлік рационын жақсартуға бағытталған стратегиялар мен саясат шаралары енгізілуде [1,2]. Көптеген ықтимал араласулардың ішінде қаптаманың алдыңғы жағындағы азық-түлік таңбалауы мемлекеттік органдардың назарын көбірек аударады және қазіргі уақытта ИЕА-ға қарсы саясаттың негізгі бағыттарының бірі болып саналады [3,4].</w:t>
      </w:r>
      <w:r w:rsidR="00117356" w:rsidRPr="00911AE9">
        <w:rPr>
          <w:lang w:val="ru-RU"/>
        </w:rPr>
        <w:t xml:space="preserve"> </w:t>
      </w:r>
      <w:r w:rsidR="00117356" w:rsidRPr="00911AE9">
        <w:rPr>
          <w:rFonts w:ascii="Times New Roman" w:hAnsi="Times New Roman" w:cs="Times New Roman"/>
          <w:sz w:val="28"/>
          <w:szCs w:val="28"/>
          <w:lang w:val="ru-RU"/>
        </w:rPr>
        <w:t>Еуропалық аймақта түстерді таңбалау ДДҰ-ның Азық-түлік және тамақтану жөніндегі Еуропалық іс-қимыл жоспарында тұтынушыларға қандай тағамдардың денсаулыққа пайдалы екенін түсінуге көмектесетін, тамақ өнімдерінің рецептурасын өзгертуге ынталандыратын және сол арқылы сау диетаны қалыптастыруға ықпал ететін негізгі тетіктердің бірі ретінде ұсынылады [5]. Қаптаманың артқы жағындағы тағамдық құндылық декларациясы (әдетте, бұл азық-түліктің тағамдық құндылығы туралы егжей-тегжейлі сандық ақпаратты қамтитын кесте) ДДҰ-ның Еуропалық аймағындағы көптеген елдерде міндетті болып табылады [6,7].</w:t>
      </w:r>
      <w:r w:rsidR="00A927FE" w:rsidRPr="00911AE9">
        <w:rPr>
          <w:lang w:val="ru-RU"/>
        </w:rPr>
        <w:t xml:space="preserve"> </w:t>
      </w:r>
      <w:r w:rsidR="00A927FE" w:rsidRPr="00911AE9">
        <w:rPr>
          <w:rFonts w:ascii="Times New Roman" w:hAnsi="Times New Roman" w:cs="Times New Roman"/>
          <w:sz w:val="28"/>
          <w:szCs w:val="28"/>
          <w:lang w:val="ru-RU"/>
        </w:rPr>
        <w:t>Алайда, зерттеулер көрсеткендей, қаптаманың артқы жағындағы тағамдық құндылықтар туралы декларациялар сатып алу кезінде сирек қолданылады [</w:t>
      </w:r>
      <w:proofErr w:type="gramStart"/>
      <w:r w:rsidR="00A927FE" w:rsidRPr="00911AE9">
        <w:rPr>
          <w:rFonts w:ascii="Times New Roman" w:hAnsi="Times New Roman" w:cs="Times New Roman"/>
          <w:sz w:val="28"/>
          <w:szCs w:val="28"/>
          <w:lang w:val="ru-RU"/>
        </w:rPr>
        <w:t>8]және</w:t>
      </w:r>
      <w:proofErr w:type="gramEnd"/>
      <w:r w:rsidR="00A927FE" w:rsidRPr="00911AE9">
        <w:rPr>
          <w:rFonts w:ascii="Times New Roman" w:hAnsi="Times New Roman" w:cs="Times New Roman"/>
          <w:sz w:val="28"/>
          <w:szCs w:val="28"/>
          <w:lang w:val="ru-RU"/>
        </w:rPr>
        <w:t xml:space="preserve"> тұтынушылар оларды түсіну қиын, әсіресе білімі төмен немесе тамақтану білімі төмен адамдар үшін. Түсті таңбалау, керісінше, тұтынушыларға олардың тағамдық құндылығы туралы жеңілдетілген және бір қарағанда түсінікті ақпарат беру арқылы сатып алу нүктесінде денсаулыққа пайдалы тағамдарды таңдауға көмектесу мақсатында қаптаманың алдыңғы жағына орналастырылған тамақ өнімдерін таңбалау жүйелеріне жатады [9-11]. Атап айтқанда, тұтынушылар үшін ең пайдалысы түсіндірме жүйелер, яғни таңбалар, сөздер немесе түс белгілері арқылы тағамның тағамдық құндылығы </w:t>
      </w:r>
      <w:r w:rsidR="00A927FE" w:rsidRPr="00911AE9">
        <w:rPr>
          <w:rFonts w:ascii="Times New Roman" w:hAnsi="Times New Roman" w:cs="Times New Roman"/>
          <w:sz w:val="28"/>
          <w:szCs w:val="28"/>
          <w:lang w:val="ru-RU"/>
        </w:rPr>
        <w:lastRenderedPageBreak/>
        <w:t>туралы бағалаудың белгілі бір түрін көрсететін түсті таңбалау жүйелері болып саналады.</w:t>
      </w:r>
      <w:r w:rsidR="00760886" w:rsidRPr="00911AE9">
        <w:rPr>
          <w:lang w:val="ru-RU"/>
        </w:rPr>
        <w:t xml:space="preserve"> </w:t>
      </w:r>
      <w:r w:rsidR="00760886" w:rsidRPr="00911AE9">
        <w:rPr>
          <w:rFonts w:ascii="Times New Roman" w:hAnsi="Times New Roman" w:cs="Times New Roman"/>
          <w:sz w:val="28"/>
          <w:szCs w:val="28"/>
          <w:lang w:val="ru-RU"/>
        </w:rPr>
        <w:t>Сатып алу кезінде белгілі бір өнімді таңдауға кететін орташа уақыт шамамен 35 секундты құрайтынын ескере отырып, түсті таңбалау жүйелерін түсіндіру оңай және жылдам болуы керек [8]. Сонымен қатар, мұндай таңбалау тамақ өнімдерін өндірушілер үшін өнімнің құрамын денсаулыққа пайдалы ету үшін формуланың өзгеруіне түрткі бола алады. Бұл қос мотивация туралы: бір жағынан, өндірушілер өз өнімдерінің қолайсыз қасиеттері туралы хабарлау қажеттілігінен аулақ болуға тырысады, ал екінші жағынан, тұтынушыларға оның денсаулыққа пайдалы құрамы туралы хабарлауға мүмкіндік алады, мұның дәлелі түсті таңбалау − затбелгі болады [12,13].</w:t>
      </w:r>
      <w:r w:rsidR="00760886" w:rsidRPr="00911AE9">
        <w:rPr>
          <w:lang w:val="ru-RU"/>
        </w:rPr>
        <w:t xml:space="preserve"> </w:t>
      </w:r>
      <w:r w:rsidR="00760886" w:rsidRPr="00911AE9">
        <w:rPr>
          <w:rFonts w:ascii="Times New Roman" w:hAnsi="Times New Roman" w:cs="Times New Roman"/>
          <w:sz w:val="28"/>
          <w:szCs w:val="28"/>
          <w:lang w:val="ru-RU"/>
        </w:rPr>
        <w:t>Соңғы онжылдықтарда дүние жүзіндегі және еуропалық аймақтағы көптеген елдер ДДҰ түстерді таңбалаудың қандай да бір түрін енгізді, ал соңғы бес жылда бұл түстерді таңбалау жүйелерінің жаңа түрлерінің дамуымен қатар жүретін айқын жеделдетумен болды [7]. Түсті таңбалау алғаш рет 1989 жылы Швецияда енгізілді ("Keyhole" логотипі [кілт саңылауы] [14], содан бері Солтүстік Еуропаның тағы үш елінде енгізілген). 2000 жылдары түсті таңбалау Нидерландыда да қолданыла бастады ("таңдаулар" логотипі [таңдау], 2006 жылы жойылды [15] және Ұлыбританияда (түспен кодталған қоректік заттардың тәуліктік тұтынуының (RNI) пайызын көрсететін таңбалау, әдетте "бағдаршам" таңбасы ретінде белгілі [16]).</w:t>
      </w:r>
      <w:r w:rsidR="00760886" w:rsidRPr="00911AE9">
        <w:rPr>
          <w:lang w:val="ru-RU"/>
        </w:rPr>
        <w:t xml:space="preserve"> </w:t>
      </w:r>
      <w:r w:rsidR="00760886" w:rsidRPr="00911AE9">
        <w:rPr>
          <w:rFonts w:ascii="Times New Roman" w:hAnsi="Times New Roman" w:cs="Times New Roman"/>
          <w:sz w:val="28"/>
          <w:szCs w:val="28"/>
          <w:lang w:val="ru-RU"/>
        </w:rPr>
        <w:t xml:space="preserve">2014 жылы Жаңа Зеландия мен Австралия "денсаулыққа пайдалылықтың жұлдызды рейтингі" (Health Star Rating System) жүйесін енгізді [17]. 2016 жылы Чилиде ағзаға жағымсыз қасиеттері бар тағамдық ескертудің арнайы белгілері қабылданды – бұл белгілер өнімдердегі осындай заттардың мөлшері тым жоғары деп саналған кезде қаптамаға қолданылады. Израиль қант, қаныққан май және тұзы жоғары тағамдарға ескерту белгілерін қолдануға қатысты осындай заңнаманы қабылдады, оның толық жүзеге асырылуы 2020 жылға жоспарланған. Ақырында, 2017 жылы Франция Nutri-Score </w:t>
      </w:r>
      <w:proofErr w:type="gramStart"/>
      <w:r w:rsidR="00760886" w:rsidRPr="00911AE9">
        <w:rPr>
          <w:rFonts w:ascii="Times New Roman" w:hAnsi="Times New Roman" w:cs="Times New Roman"/>
          <w:sz w:val="28"/>
          <w:szCs w:val="28"/>
          <w:lang w:val="ru-RU"/>
        </w:rPr>
        <w:t>шкаласын</w:t>
      </w:r>
      <w:proofErr w:type="gramEnd"/>
      <w:r w:rsidR="00760886" w:rsidRPr="00911AE9">
        <w:rPr>
          <w:rFonts w:ascii="Times New Roman" w:hAnsi="Times New Roman" w:cs="Times New Roman"/>
          <w:sz w:val="28"/>
          <w:szCs w:val="28"/>
          <w:lang w:val="ru-RU"/>
        </w:rPr>
        <w:t xml:space="preserve"> енгізді-а (қою жасыл)-Е (қою қызғылт сары) диапазонындағы тағамдардың жалпы тағамдық құндылығын көрсететін градациясы бар және түс кодтары бар жиынтық рейтингтік көрсеткіш.</w:t>
      </w:r>
      <w:r w:rsidR="00760886" w:rsidRPr="00911AE9">
        <w:rPr>
          <w:lang w:val="ru-RU"/>
        </w:rPr>
        <w:t xml:space="preserve"> </w:t>
      </w:r>
      <w:r w:rsidR="00760886" w:rsidRPr="00911AE9">
        <w:rPr>
          <w:rFonts w:ascii="Times New Roman" w:hAnsi="Times New Roman" w:cs="Times New Roman"/>
          <w:sz w:val="28"/>
          <w:szCs w:val="28"/>
          <w:lang w:val="ru-RU"/>
        </w:rPr>
        <w:t>Испания мен Бельгия Nutri-Score шкаласын 2018 жылы, Германия, Люксембург және Швейцария − 2019 жылы енгізді, ал 2021 жылы бұл шкаланы Нидерландыда енгізу жоспарланған болатын. Мемлекеттік органдардың аталған жүйелерді енгізуімен қатар, fooddrinkeurope конфедерациясы (еуропалық тамақ және сусындар өндірушілерінің мүдделерін білдіретін) %GDA ("ұсынылатын күнделікті тұтыну мөлшерлемесінің пайыздық үлесі") жүйесін әзірледі, ол кейіннен %Reference Intakes ("ұсынылатын тұтыну мөлшерлемесінің пайыздық үлесі") жүйесіне айналды. Бұл схема 2006 жылы өндірушілердің ерікті бастамасы ретінде енгізілді және көптеген елдерде қаптаманың алдыңғы жағында азық-түлік таңбасы ретінде пайда болды [18].</w:t>
      </w:r>
      <w:r w:rsidR="00760886" w:rsidRPr="00911AE9">
        <w:rPr>
          <w:lang w:val="ru-RU"/>
        </w:rPr>
        <w:t xml:space="preserve"> </w:t>
      </w:r>
      <w:r w:rsidR="00760886" w:rsidRPr="00911AE9">
        <w:rPr>
          <w:rFonts w:ascii="Times New Roman" w:hAnsi="Times New Roman" w:cs="Times New Roman"/>
          <w:sz w:val="28"/>
          <w:szCs w:val="28"/>
          <w:lang w:val="ru-RU"/>
        </w:rPr>
        <w:t xml:space="preserve">ЕО аймағындағы </w:t>
      </w:r>
      <w:r w:rsidR="00760886" w:rsidRPr="00911AE9">
        <w:rPr>
          <w:rFonts w:ascii="Times New Roman" w:hAnsi="Times New Roman" w:cs="Times New Roman"/>
          <w:sz w:val="28"/>
          <w:szCs w:val="28"/>
          <w:lang w:val="ru-RU"/>
        </w:rPr>
        <w:lastRenderedPageBreak/>
        <w:t xml:space="preserve">өнеркәсіп бастамаларына бастапқыда 6 трансұлттық азық-түлік компанияларының (Mars, Mondelez, Nestlé, PepsiCo, Coca Cola және Unilever) консорциумы қолдаған Evolved Nutrition Label ("өзгертілген азық-түлік таңбасы", ENL) кіреді. ENL таңбалауы Британдық "бағдаршам" таңбалау жүйесінің бір түрі болып табылады, бірақ 100 г/100 мл емес, бір порцияға шаққандағы түс белгілерінің таралуымен, бұл тағамды санаттау тәсілін өзгертетіні көрсетілген [19]. </w:t>
      </w:r>
      <w:r w:rsidRPr="00911AE9">
        <w:rPr>
          <w:rFonts w:ascii="Times New Roman" w:hAnsi="Times New Roman" w:cs="Times New Roman"/>
          <w:sz w:val="28"/>
          <w:szCs w:val="28"/>
          <w:lang w:val="ru-RU"/>
        </w:rPr>
        <w:t xml:space="preserve">Осы </w:t>
      </w:r>
      <w:r w:rsidRPr="00911AE9">
        <w:rPr>
          <w:rFonts w:ascii="Times New Roman" w:hAnsi="Times New Roman" w:cs="Times New Roman"/>
          <w:sz w:val="28"/>
          <w:szCs w:val="28"/>
        </w:rPr>
        <w:t>Mars</w:t>
      </w:r>
      <w:r w:rsidRPr="00911AE9">
        <w:rPr>
          <w:rFonts w:ascii="Times New Roman" w:hAnsi="Times New Roman" w:cs="Times New Roman"/>
          <w:sz w:val="28"/>
          <w:szCs w:val="28"/>
          <w:lang w:val="ru-RU"/>
        </w:rPr>
        <w:t xml:space="preserve"> бастамасынан 2018 жылдың наурызында шыққаннан кейін консорциум 2018 жылдың қарашасында Е</w:t>
      </w:r>
      <w:r w:rsidRPr="00911AE9">
        <w:rPr>
          <w:rFonts w:ascii="Times New Roman" w:hAnsi="Times New Roman" w:cs="Times New Roman"/>
          <w:sz w:val="28"/>
          <w:szCs w:val="28"/>
        </w:rPr>
        <w:t>C</w:t>
      </w:r>
      <w:r w:rsidRPr="00911AE9">
        <w:rPr>
          <w:rFonts w:ascii="Times New Roman" w:hAnsi="Times New Roman" w:cs="Times New Roman"/>
          <w:sz w:val="28"/>
          <w:szCs w:val="28"/>
          <w:lang w:val="ru-RU"/>
        </w:rPr>
        <w:t xml:space="preserve">-да </w:t>
      </w:r>
      <w:r w:rsidRPr="00911AE9">
        <w:rPr>
          <w:rFonts w:ascii="Times New Roman" w:hAnsi="Times New Roman" w:cs="Times New Roman"/>
          <w:sz w:val="28"/>
          <w:szCs w:val="28"/>
        </w:rPr>
        <w:t>ENL</w:t>
      </w:r>
      <w:r w:rsidRPr="00911AE9">
        <w:rPr>
          <w:rFonts w:ascii="Times New Roman" w:hAnsi="Times New Roman" w:cs="Times New Roman"/>
          <w:sz w:val="28"/>
          <w:szCs w:val="28"/>
          <w:lang w:val="ru-RU"/>
        </w:rPr>
        <w:t xml:space="preserve"> жүйесін дамыту тоқтатылатынын жариялады, содан кейін </w:t>
      </w:r>
      <w:r w:rsidRPr="00911AE9">
        <w:rPr>
          <w:rFonts w:ascii="Times New Roman" w:hAnsi="Times New Roman" w:cs="Times New Roman"/>
          <w:sz w:val="28"/>
          <w:szCs w:val="28"/>
        </w:rPr>
        <w:t>Nestl</w:t>
      </w:r>
      <w:r w:rsidRPr="00911AE9">
        <w:rPr>
          <w:rFonts w:ascii="Times New Roman" w:hAnsi="Times New Roman" w:cs="Times New Roman"/>
          <w:sz w:val="28"/>
          <w:szCs w:val="28"/>
          <w:lang w:val="ru-RU"/>
        </w:rPr>
        <w:t>é де бұл бастамадан шықты. Қазіргі уақытта бүкіл әлемде қолданылатын қаптаманың алдыңғы жағындағы азық-түлік таңбалауының әртүрлі форматтары тұтынушыға ұсынатын тағамдық заттардың құрамын түсіндіру деңгейіне байланысты ұйымдастырылуы мүмкін: кейбір жүйелер, егер олар қаптаманың артқы жағында бар ақпараттың бір бөлігін ғана қайталайтын болса, қосымша хабарландырулар болып саналады түсініктемелер (мысалы, «</w:t>
      </w:r>
      <w:r w:rsidRPr="00911AE9">
        <w:rPr>
          <w:rFonts w:ascii="Times New Roman" w:hAnsi="Times New Roman" w:cs="Times New Roman"/>
          <w:sz w:val="28"/>
          <w:szCs w:val="28"/>
          <w:lang w:val="kk-KZ"/>
        </w:rPr>
        <w:t>Ұ</w:t>
      </w:r>
      <w:r w:rsidRPr="00911AE9">
        <w:rPr>
          <w:rFonts w:ascii="Times New Roman" w:hAnsi="Times New Roman" w:cs="Times New Roman"/>
          <w:sz w:val="28"/>
          <w:szCs w:val="28"/>
          <w:lang w:val="ru-RU"/>
        </w:rPr>
        <w:t>сынылған тұтыну мөлшерінің пайыздық үлесі»), ал басқа жүйелер азды-көпті түсіндірмелі болып табылады. Мұндай түсіндірме жүйелерді пайдалану кезінде ақпарат нақты қоректік заттарды (нақты тағамдық заттарды көрсететін жүйе) көрсету тұрғысынан немесе өнімнің жалпы тағамдық құндылығы (жалпыланған көрсеткіштер жүйесі) тұрғысынан берілуі мүмкін (1-кестені қараңыз). Қоректік заттардың таңбалауы санатында іс жүзінде екі негізгі пішім қолданылады: бағдаршам пішімі сияқты түсті кодталған және ескерту таңбалары (белгілі бір қоректік заттардың деңгейіне негізделген тағам қаптамасында орналастырылған).</w:t>
      </w:r>
      <w:r w:rsidRPr="00911AE9">
        <w:rPr>
          <w:rFonts w:ascii="Times New Roman" w:hAnsi="Times New Roman" w:cs="Times New Roman"/>
          <w:sz w:val="28"/>
          <w:szCs w:val="28"/>
          <w:lang w:val="kk-KZ"/>
        </w:rPr>
        <w:t xml:space="preserve"> Жиынтық таңбалау жапсырмалардың екі санатында болуы мүмкін: тағамдық құндылығы жоғары тағамдарға ғана қолданылатын сертификаттау логотиптері (мысалы «Choice» немесе «Keyhole» сияқты схемалар) және жапсырманы барлық тағамдарға қолданатын және жалпы, сұрыпталған тағамдық ақпаратты қамтамасыз ететін сұрыпталған жапсырмалар (мысалы, Nutri-Score шкаласы немесе денсаулыққа арналған жұлдызды рейтинг жүйесі).</w:t>
      </w:r>
    </w:p>
    <w:p w:rsidR="00911AE9" w:rsidRPr="00911AE9" w:rsidRDefault="00911AE9" w:rsidP="00911AE9">
      <w:pPr>
        <w:tabs>
          <w:tab w:val="left" w:pos="709"/>
          <w:tab w:val="left" w:pos="8931"/>
        </w:tabs>
        <w:spacing w:after="0" w:line="276" w:lineRule="auto"/>
        <w:jc w:val="both"/>
        <w:rPr>
          <w:rFonts w:ascii="Times New Roman" w:hAnsi="Times New Roman" w:cs="Times New Roman"/>
          <w:sz w:val="28"/>
          <w:szCs w:val="28"/>
          <w:lang w:val="kk-KZ"/>
        </w:rPr>
      </w:pPr>
    </w:p>
    <w:p w:rsidR="00911AE9" w:rsidRPr="00911AE9" w:rsidRDefault="00911AE9" w:rsidP="00911AE9">
      <w:pPr>
        <w:tabs>
          <w:tab w:val="left" w:pos="8789"/>
          <w:tab w:val="left" w:pos="8931"/>
        </w:tabs>
        <w:spacing w:after="0" w:line="276" w:lineRule="auto"/>
        <w:jc w:val="both"/>
        <w:rPr>
          <w:rFonts w:ascii="Times New Roman" w:hAnsi="Times New Roman" w:cs="Times New Roman"/>
          <w:b/>
          <w:sz w:val="28"/>
          <w:szCs w:val="28"/>
          <w:lang w:val="kk-KZ"/>
        </w:rPr>
      </w:pPr>
      <w:r w:rsidRPr="00911AE9">
        <w:rPr>
          <w:rFonts w:ascii="Times New Roman" w:hAnsi="Times New Roman" w:cs="Times New Roman"/>
          <w:b/>
          <w:sz w:val="28"/>
          <w:szCs w:val="28"/>
          <w:lang w:val="kk-KZ"/>
        </w:rPr>
        <w:t>Кесте 1. Азық-түліктің тағамдық құндылығы туралы бағалау пайымдауларын қамтитын түсті таңбалау жүйесінің негізгі түрлері</w:t>
      </w:r>
    </w:p>
    <w:p w:rsidR="00911AE9" w:rsidRPr="00911AE9" w:rsidRDefault="00911AE9" w:rsidP="00911AE9">
      <w:pPr>
        <w:tabs>
          <w:tab w:val="left" w:pos="8789"/>
          <w:tab w:val="left" w:pos="8931"/>
        </w:tabs>
        <w:spacing w:after="0" w:line="276" w:lineRule="auto"/>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4810"/>
        <w:gridCol w:w="4818"/>
      </w:tblGrid>
      <w:tr w:rsidR="00911AE9" w:rsidRPr="00911AE9" w:rsidTr="0076606B">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b/>
                <w:sz w:val="24"/>
                <w:szCs w:val="24"/>
                <w:lang w:val="kk-KZ"/>
              </w:rPr>
            </w:pPr>
            <w:r w:rsidRPr="00911AE9">
              <w:rPr>
                <w:rFonts w:ascii="Times New Roman" w:hAnsi="Times New Roman" w:cs="Times New Roman"/>
                <w:b/>
                <w:sz w:val="24"/>
                <w:szCs w:val="24"/>
                <w:lang w:val="kk-KZ"/>
              </w:rPr>
              <w:t>Атауы</w:t>
            </w:r>
          </w:p>
        </w:tc>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b/>
                <w:sz w:val="24"/>
                <w:szCs w:val="24"/>
                <w:lang w:val="kk-KZ"/>
              </w:rPr>
            </w:pPr>
            <w:r w:rsidRPr="00911AE9">
              <w:rPr>
                <w:rFonts w:ascii="Times New Roman" w:hAnsi="Times New Roman" w:cs="Times New Roman"/>
                <w:b/>
                <w:sz w:val="24"/>
                <w:szCs w:val="24"/>
                <w:lang w:val="kk-KZ"/>
              </w:rPr>
              <w:t>Мазмұны</w:t>
            </w:r>
          </w:p>
        </w:tc>
      </w:tr>
      <w:tr w:rsidR="00911AE9" w:rsidRPr="0076606B" w:rsidTr="0076606B">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Аттестаттау логотипі (мысалы «</w:t>
            </w:r>
            <w:r w:rsidRPr="00911AE9">
              <w:rPr>
                <w:rFonts w:ascii="Times New Roman" w:hAnsi="Times New Roman" w:cs="Times New Roman"/>
                <w:sz w:val="24"/>
                <w:szCs w:val="24"/>
                <w:lang w:val="en-US"/>
              </w:rPr>
              <w:t>Keyhole</w:t>
            </w:r>
            <w:r w:rsidRPr="00911AE9">
              <w:rPr>
                <w:rFonts w:ascii="Times New Roman" w:hAnsi="Times New Roman" w:cs="Times New Roman"/>
                <w:sz w:val="24"/>
                <w:szCs w:val="24"/>
                <w:lang w:val="kk-KZ"/>
              </w:rPr>
              <w:t>»</w:t>
            </w:r>
            <w:r w:rsidRPr="00911AE9">
              <w:rPr>
                <w:rFonts w:ascii="Times New Roman" w:hAnsi="Times New Roman" w:cs="Times New Roman"/>
                <w:sz w:val="24"/>
                <w:szCs w:val="24"/>
                <w:lang w:val="en-US"/>
              </w:rPr>
              <w:t>, «Choice»</w:t>
            </w:r>
            <w:r w:rsidRPr="00911AE9">
              <w:rPr>
                <w:rFonts w:ascii="Times New Roman" w:hAnsi="Times New Roman" w:cs="Times New Roman"/>
                <w:sz w:val="24"/>
                <w:szCs w:val="24"/>
                <w:lang w:val="kk-KZ"/>
              </w:rPr>
              <w:t>)</w:t>
            </w:r>
          </w:p>
        </w:tc>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денсаулыққа абсолютті пайдалылықтың жалпы бағасын беру үшін қоректік заттардың деңгейі біріктірілген;</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тек оң бағалаушы пайымдау (денсаулыққа пайдалы тағамдар туралы);</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lastRenderedPageBreak/>
              <w:t>- азық-түлік құндылығы стандарты сақталған жағдайда ғана өнімде мақұлдау белгісі болуы мүмкін;</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тағамдық заттардың екілік шегі (яғни, егер өнім тағамдық құндылықтар стандартына сәйкес келсе, онда тиісті затбелгі болуы мүмкін)</w:t>
            </w:r>
          </w:p>
        </w:tc>
      </w:tr>
      <w:tr w:rsidR="00911AE9" w:rsidRPr="0076606B" w:rsidTr="0076606B">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lastRenderedPageBreak/>
              <w:t>Жалпыланған көрсеткіштер жүйесі (мысалы, денсаулыққа арналған жұлдызды рейтинг жүйесі, Nutri-Score)</w:t>
            </w:r>
          </w:p>
        </w:tc>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қоректік заттардың деңгейі денсаулыққа салыстырмалы пайдалылықтың жалпы бағасын ұсыну үшін біріктірілген;</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оң және теріс бағалау пайымдаулары ұсынылған (жалпы Азық-түлік өнімдерін градуирленген директивті бағалау);</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таңбалау критерийлеріне сәйкес келетін барлық өнімдерде болуы мүмкін;</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градациясы бар қоректік заттардың деңгейлерінің шекті мәндері (мысалы, жоғары, орташа, төмен)</w:t>
            </w:r>
          </w:p>
        </w:tc>
      </w:tr>
      <w:tr w:rsidR="00911AE9" w:rsidRPr="0076606B" w:rsidTr="0076606B">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Белгілі бір тағамдық заттарды көрсететін ескерту белгілері (мысалы, Чили ескерту белгілері)</w:t>
            </w:r>
          </w:p>
        </w:tc>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жекелеген тағамдық заттар туралы ақпарат бөлек көрсетіледі;</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белгіленген тағамдық құндылық стандартынан асатын өнімдер (денсаулыққа пайдалы емес тағамдар туралы теріс пікір);</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тағамдық заттардың екілік шекті мәндері (яғни, егер шекті мән асып кетсе, өнімдер тиісті таңбалауды алады)</w:t>
            </w:r>
          </w:p>
        </w:tc>
      </w:tr>
      <w:tr w:rsidR="00911AE9" w:rsidRPr="0076606B" w:rsidTr="0076606B">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Нақты тағамдық заттарды көрсете отырып түсіндірме таңбалау</w:t>
            </w:r>
          </w:p>
        </w:tc>
        <w:tc>
          <w:tcPr>
            <w:tcW w:w="4927"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жекелеген тағамдық заттар туралы ақпарат бөлек көрсетіледі;</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оң және теріс бағалау пайымдаулары (тағамдық заттарды градуирленген директивті бағалау);</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 градациясы бар тағамдық заттардың шегі (мысалы, жоғары, орташа және төмен)</w:t>
            </w:r>
          </w:p>
        </w:tc>
      </w:tr>
    </w:tbl>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xml:space="preserve"> </w:t>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Түсіндірме жүйелер тұтынушылар үшін ең пайдалы болып көрінеді, өйткені олар өнімнің тағамдық құндылығы туралы түсінік береді және қаптаманың артқы жағындағы тағамдық ақпаратты жеңілдетеді (сурет 1 қараңыз).</w:t>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r w:rsidRPr="00911AE9">
        <w:rPr>
          <w:rFonts w:ascii="Times New Roman" w:hAnsi="Times New Roman" w:cs="Times New Roman"/>
          <w:noProof/>
          <w:sz w:val="28"/>
          <w:szCs w:val="28"/>
          <w:lang w:val="ru-RU" w:eastAsia="ru-RU"/>
        </w:rPr>
        <w:lastRenderedPageBreak/>
        <w:drawing>
          <wp:inline distT="0" distB="0" distL="0" distR="0" wp14:anchorId="62C85F39" wp14:editId="3BFA0C1D">
            <wp:extent cx="5939790" cy="3495675"/>
            <wp:effectExtent l="0" t="0" r="381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9790" cy="3495675"/>
                    </a:xfrm>
                    <a:prstGeom prst="rect">
                      <a:avLst/>
                    </a:prstGeom>
                  </pic:spPr>
                </pic:pic>
              </a:graphicData>
            </a:graphic>
          </wp:inline>
        </w:drawing>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p>
    <w:p w:rsidR="00911AE9" w:rsidRPr="00F0005D" w:rsidRDefault="00911AE9" w:rsidP="00911AE9">
      <w:pPr>
        <w:tabs>
          <w:tab w:val="left" w:pos="8789"/>
          <w:tab w:val="left" w:pos="8931"/>
        </w:tabs>
        <w:spacing w:after="0" w:line="276" w:lineRule="auto"/>
        <w:jc w:val="both"/>
        <w:rPr>
          <w:rFonts w:ascii="Times New Roman" w:hAnsi="Times New Roman" w:cs="Times New Roman"/>
          <w:i/>
          <w:sz w:val="28"/>
          <w:szCs w:val="28"/>
          <w:lang w:val="kk-KZ" w:eastAsia="ru-RU"/>
        </w:rPr>
      </w:pPr>
      <w:r w:rsidRPr="00911AE9">
        <w:rPr>
          <w:rFonts w:ascii="Times New Roman" w:hAnsi="Times New Roman" w:cs="Times New Roman"/>
          <w:b/>
          <w:sz w:val="28"/>
          <w:szCs w:val="28"/>
          <w:lang w:val="kk-KZ"/>
        </w:rPr>
        <w:t xml:space="preserve"> </w:t>
      </w:r>
      <w:r w:rsidRPr="00F0005D">
        <w:rPr>
          <w:rFonts w:ascii="Times New Roman" w:hAnsi="Times New Roman" w:cs="Times New Roman"/>
          <w:b/>
          <w:sz w:val="28"/>
          <w:szCs w:val="28"/>
          <w:lang w:val="kk-KZ"/>
        </w:rPr>
        <w:t>1</w:t>
      </w:r>
      <w:r w:rsidRPr="00911AE9">
        <w:rPr>
          <w:rFonts w:ascii="Times New Roman" w:hAnsi="Times New Roman" w:cs="Times New Roman"/>
          <w:b/>
          <w:sz w:val="28"/>
          <w:szCs w:val="28"/>
          <w:lang w:val="kk-KZ"/>
        </w:rPr>
        <w:t xml:space="preserve"> сурет</w:t>
      </w:r>
      <w:r w:rsidRPr="00F0005D">
        <w:rPr>
          <w:rFonts w:ascii="Times New Roman" w:hAnsi="Times New Roman" w:cs="Times New Roman"/>
          <w:b/>
          <w:sz w:val="28"/>
          <w:szCs w:val="28"/>
          <w:lang w:val="kk-KZ"/>
        </w:rPr>
        <w:t>. Таңбалау жүйелерінің түрлері және ел үкіметтері бекіткен жүйелердің мысалдары</w:t>
      </w:r>
    </w:p>
    <w:p w:rsidR="00911AE9" w:rsidRPr="00F0005D" w:rsidRDefault="00911AE9" w:rsidP="00911AE9">
      <w:pPr>
        <w:pStyle w:val="a6"/>
        <w:spacing w:before="0" w:after="0"/>
        <w:ind w:left="0" w:right="0"/>
        <w:jc w:val="both"/>
        <w:rPr>
          <w:rFonts w:ascii="Times New Roman" w:hAnsi="Times New Roman" w:cs="Times New Roman"/>
          <w:sz w:val="28"/>
          <w:szCs w:val="28"/>
          <w:lang w:val="kk-KZ"/>
        </w:rPr>
      </w:pPr>
      <w:r w:rsidRPr="00F0005D">
        <w:rPr>
          <w:rFonts w:ascii="Times New Roman" w:hAnsi="Times New Roman" w:cs="Times New Roman"/>
          <w:i w:val="0"/>
          <w:color w:val="auto"/>
          <w:sz w:val="28"/>
          <w:szCs w:val="28"/>
          <w:lang w:val="kk-KZ" w:eastAsia="ru-RU"/>
        </w:rPr>
        <w:t>2</w:t>
      </w:r>
      <w:r w:rsidRPr="00911AE9">
        <w:rPr>
          <w:rFonts w:ascii="Times New Roman" w:hAnsi="Times New Roman" w:cs="Times New Roman"/>
          <w:i w:val="0"/>
          <w:color w:val="auto"/>
          <w:sz w:val="28"/>
          <w:szCs w:val="28"/>
          <w:lang w:val="kk-KZ" w:eastAsia="ru-RU"/>
        </w:rPr>
        <w:t xml:space="preserve"> кесте</w:t>
      </w:r>
      <w:r w:rsidRPr="00F0005D">
        <w:rPr>
          <w:rFonts w:ascii="Times New Roman" w:hAnsi="Times New Roman" w:cs="Times New Roman"/>
          <w:i w:val="0"/>
          <w:color w:val="auto"/>
          <w:sz w:val="28"/>
          <w:szCs w:val="28"/>
          <w:lang w:val="kk-KZ" w:eastAsia="ru-RU"/>
        </w:rPr>
        <w:t>. Түсті индикациялауға жататын тағамдық заттар</w:t>
      </w:r>
    </w:p>
    <w:tbl>
      <w:tblPr>
        <w:tblStyle w:val="a4"/>
        <w:tblW w:w="10065" w:type="dxa"/>
        <w:tblInd w:w="-318" w:type="dxa"/>
        <w:tblLayout w:type="fixed"/>
        <w:tblLook w:val="04A0" w:firstRow="1" w:lastRow="0" w:firstColumn="1" w:lastColumn="0" w:noHBand="0" w:noVBand="1"/>
      </w:tblPr>
      <w:tblGrid>
        <w:gridCol w:w="1447"/>
        <w:gridCol w:w="851"/>
        <w:gridCol w:w="1248"/>
        <w:gridCol w:w="1559"/>
        <w:gridCol w:w="1559"/>
        <w:gridCol w:w="1842"/>
        <w:gridCol w:w="1559"/>
      </w:tblGrid>
      <w:tr w:rsidR="00911AE9" w:rsidRPr="00911AE9" w:rsidTr="0076606B">
        <w:tc>
          <w:tcPr>
            <w:tcW w:w="1447" w:type="dxa"/>
          </w:tcPr>
          <w:p w:rsidR="00911AE9" w:rsidRPr="00911AE9" w:rsidRDefault="00911AE9" w:rsidP="0076606B">
            <w:pPr>
              <w:spacing w:line="276" w:lineRule="auto"/>
              <w:jc w:val="center"/>
              <w:rPr>
                <w:rFonts w:ascii="Times New Roman" w:hAnsi="Times New Roman" w:cs="Times New Roman"/>
                <w:b/>
                <w:sz w:val="24"/>
                <w:szCs w:val="24"/>
              </w:rPr>
            </w:pPr>
            <w:r w:rsidRPr="00911AE9">
              <w:rPr>
                <w:rFonts w:ascii="Times New Roman" w:hAnsi="Times New Roman" w:cs="Times New Roman"/>
                <w:b/>
                <w:sz w:val="24"/>
                <w:szCs w:val="24"/>
              </w:rPr>
              <w:t>Тағамдық заттар</w:t>
            </w:r>
          </w:p>
        </w:tc>
        <w:tc>
          <w:tcPr>
            <w:tcW w:w="851" w:type="dxa"/>
          </w:tcPr>
          <w:p w:rsidR="00911AE9" w:rsidRPr="00911AE9" w:rsidRDefault="00911AE9" w:rsidP="0076606B">
            <w:pPr>
              <w:spacing w:line="276" w:lineRule="auto"/>
              <w:jc w:val="center"/>
              <w:rPr>
                <w:rFonts w:ascii="Times New Roman" w:hAnsi="Times New Roman" w:cs="Times New Roman"/>
                <w:b/>
                <w:sz w:val="24"/>
                <w:szCs w:val="24"/>
                <w:lang w:val="kk-KZ"/>
              </w:rPr>
            </w:pPr>
            <w:r w:rsidRPr="00911AE9">
              <w:rPr>
                <w:rFonts w:ascii="Times New Roman" w:hAnsi="Times New Roman" w:cs="Times New Roman"/>
                <w:b/>
                <w:sz w:val="24"/>
                <w:szCs w:val="24"/>
                <w:lang w:val="kk-KZ"/>
              </w:rPr>
              <w:t>Құрамы</w:t>
            </w:r>
          </w:p>
        </w:tc>
        <w:tc>
          <w:tcPr>
            <w:tcW w:w="1248" w:type="dxa"/>
          </w:tcPr>
          <w:p w:rsidR="00911AE9" w:rsidRPr="00911AE9" w:rsidRDefault="00911AE9" w:rsidP="0076606B">
            <w:pPr>
              <w:spacing w:line="276" w:lineRule="auto"/>
              <w:jc w:val="center"/>
              <w:rPr>
                <w:rFonts w:ascii="Times New Roman" w:hAnsi="Times New Roman" w:cs="Times New Roman"/>
                <w:b/>
                <w:sz w:val="24"/>
                <w:szCs w:val="24"/>
              </w:rPr>
            </w:pPr>
            <w:r w:rsidRPr="00911AE9">
              <w:rPr>
                <w:rFonts w:ascii="Times New Roman" w:hAnsi="Times New Roman" w:cs="Times New Roman"/>
                <w:b/>
                <w:sz w:val="24"/>
                <w:szCs w:val="24"/>
              </w:rPr>
              <w:t>Норма</w:t>
            </w:r>
          </w:p>
        </w:tc>
        <w:tc>
          <w:tcPr>
            <w:tcW w:w="1559" w:type="dxa"/>
          </w:tcPr>
          <w:p w:rsidR="00911AE9" w:rsidRPr="00911AE9" w:rsidRDefault="00911AE9" w:rsidP="0076606B">
            <w:pPr>
              <w:spacing w:line="276" w:lineRule="auto"/>
              <w:jc w:val="center"/>
              <w:rPr>
                <w:rFonts w:ascii="Times New Roman" w:hAnsi="Times New Roman" w:cs="Times New Roman"/>
                <w:b/>
                <w:sz w:val="24"/>
                <w:szCs w:val="24"/>
              </w:rPr>
            </w:pPr>
            <w:r w:rsidRPr="00911AE9">
              <w:rPr>
                <w:rFonts w:ascii="Times New Roman" w:hAnsi="Times New Roman" w:cs="Times New Roman"/>
                <w:b/>
                <w:sz w:val="24"/>
                <w:szCs w:val="24"/>
              </w:rPr>
              <w:t>Нормадан асып кеткен</w:t>
            </w:r>
            <w:r w:rsidRPr="00911AE9">
              <w:rPr>
                <w:rFonts w:ascii="Times New Roman" w:hAnsi="Times New Roman" w:cs="Times New Roman"/>
                <w:b/>
                <w:sz w:val="24"/>
                <w:szCs w:val="24"/>
                <w:lang w:val="kk-KZ"/>
              </w:rPr>
              <w:t xml:space="preserve"> </w:t>
            </w:r>
            <w:r w:rsidRPr="00911AE9">
              <w:rPr>
                <w:rFonts w:ascii="Times New Roman" w:hAnsi="Times New Roman" w:cs="Times New Roman"/>
                <w:b/>
                <w:sz w:val="24"/>
                <w:szCs w:val="24"/>
              </w:rPr>
              <w:t>кезде</w:t>
            </w:r>
            <w:r w:rsidRPr="00911AE9">
              <w:rPr>
                <w:rFonts w:ascii="Times New Roman" w:hAnsi="Times New Roman" w:cs="Times New Roman"/>
                <w:b/>
                <w:sz w:val="24"/>
                <w:szCs w:val="24"/>
                <w:lang w:val="kk-KZ"/>
              </w:rPr>
              <w:t>гі</w:t>
            </w:r>
            <w:r w:rsidRPr="00911AE9">
              <w:rPr>
                <w:rFonts w:ascii="Times New Roman" w:hAnsi="Times New Roman" w:cs="Times New Roman"/>
                <w:b/>
                <w:sz w:val="24"/>
                <w:szCs w:val="24"/>
              </w:rPr>
              <w:t xml:space="preserve"> ағзаға салдары</w:t>
            </w:r>
          </w:p>
        </w:tc>
        <w:tc>
          <w:tcPr>
            <w:tcW w:w="1559" w:type="dxa"/>
          </w:tcPr>
          <w:p w:rsidR="00911AE9" w:rsidRPr="00911AE9" w:rsidRDefault="00911AE9" w:rsidP="0076606B">
            <w:pPr>
              <w:spacing w:line="276" w:lineRule="auto"/>
              <w:jc w:val="center"/>
              <w:rPr>
                <w:rFonts w:ascii="Times New Roman" w:hAnsi="Times New Roman" w:cs="Times New Roman"/>
                <w:b/>
                <w:sz w:val="24"/>
                <w:szCs w:val="24"/>
              </w:rPr>
            </w:pPr>
            <w:r w:rsidRPr="00911AE9">
              <w:rPr>
                <w:rFonts w:ascii="Times New Roman" w:hAnsi="Times New Roman" w:cs="Times New Roman"/>
                <w:b/>
                <w:sz w:val="24"/>
                <w:szCs w:val="24"/>
              </w:rPr>
              <w:t>Шектеуге ұсынылатын өнімдер</w:t>
            </w:r>
          </w:p>
        </w:tc>
        <w:tc>
          <w:tcPr>
            <w:tcW w:w="1842" w:type="dxa"/>
          </w:tcPr>
          <w:p w:rsidR="00911AE9" w:rsidRPr="00911AE9" w:rsidRDefault="00911AE9" w:rsidP="0076606B">
            <w:pPr>
              <w:spacing w:line="276" w:lineRule="auto"/>
              <w:jc w:val="center"/>
              <w:rPr>
                <w:rFonts w:ascii="Times New Roman" w:hAnsi="Times New Roman" w:cs="Times New Roman"/>
                <w:b/>
                <w:sz w:val="24"/>
                <w:szCs w:val="24"/>
              </w:rPr>
            </w:pPr>
            <w:r w:rsidRPr="00911AE9">
              <w:rPr>
                <w:rFonts w:ascii="Times New Roman" w:hAnsi="Times New Roman" w:cs="Times New Roman"/>
                <w:b/>
                <w:sz w:val="24"/>
                <w:szCs w:val="24"/>
              </w:rPr>
              <w:t>Реттеуші құжаттар</w:t>
            </w:r>
          </w:p>
        </w:tc>
        <w:tc>
          <w:tcPr>
            <w:tcW w:w="1559" w:type="dxa"/>
          </w:tcPr>
          <w:p w:rsidR="00911AE9" w:rsidRPr="00911AE9" w:rsidRDefault="00911AE9" w:rsidP="0076606B">
            <w:pPr>
              <w:spacing w:line="276" w:lineRule="auto"/>
              <w:jc w:val="center"/>
              <w:rPr>
                <w:rFonts w:ascii="Times New Roman" w:hAnsi="Times New Roman" w:cs="Times New Roman"/>
                <w:b/>
                <w:sz w:val="24"/>
                <w:szCs w:val="24"/>
                <w:lang w:val="kk-KZ"/>
              </w:rPr>
            </w:pPr>
            <w:r w:rsidRPr="00911AE9">
              <w:rPr>
                <w:rFonts w:ascii="Times New Roman" w:eastAsia="Times New Roman" w:hAnsi="Times New Roman" w:cs="Times New Roman"/>
                <w:b/>
                <w:sz w:val="24"/>
                <w:szCs w:val="24"/>
                <w:lang w:val="kk-KZ" w:eastAsia="ru-RU"/>
              </w:rPr>
              <w:t>Адекватты тұтыну</w:t>
            </w:r>
          </w:p>
        </w:tc>
      </w:tr>
      <w:tr w:rsidR="00911AE9" w:rsidRPr="00911AE9" w:rsidTr="0076606B">
        <w:tc>
          <w:tcPr>
            <w:tcW w:w="1447" w:type="dxa"/>
          </w:tcPr>
          <w:p w:rsidR="00911AE9" w:rsidRPr="00911AE9" w:rsidRDefault="00911AE9" w:rsidP="0076606B">
            <w:pPr>
              <w:spacing w:line="276" w:lineRule="auto"/>
              <w:rPr>
                <w:rFonts w:ascii="Times New Roman" w:eastAsia="Times New Roman" w:hAnsi="Times New Roman" w:cs="Times New Roman"/>
                <w:sz w:val="24"/>
                <w:szCs w:val="24"/>
                <w:lang w:val="kk-KZ" w:eastAsia="ru-RU"/>
              </w:rPr>
            </w:pPr>
            <w:r w:rsidRPr="00911AE9">
              <w:rPr>
                <w:rFonts w:ascii="Times New Roman" w:eastAsia="Times New Roman" w:hAnsi="Times New Roman" w:cs="Times New Roman"/>
                <w:sz w:val="24"/>
                <w:szCs w:val="24"/>
                <w:lang w:val="kk-KZ" w:eastAsia="ru-RU"/>
              </w:rPr>
              <w:t>Ас тұзы</w:t>
            </w:r>
          </w:p>
          <w:p w:rsidR="00911AE9" w:rsidRPr="00911AE9" w:rsidRDefault="00911AE9" w:rsidP="0076606B">
            <w:pPr>
              <w:spacing w:line="276" w:lineRule="auto"/>
              <w:rPr>
                <w:rFonts w:ascii="Times New Roman" w:hAnsi="Times New Roman" w:cs="Times New Roman"/>
                <w:sz w:val="24"/>
                <w:szCs w:val="24"/>
              </w:rPr>
            </w:pPr>
          </w:p>
        </w:tc>
        <w:tc>
          <w:tcPr>
            <w:tcW w:w="851" w:type="dxa"/>
          </w:tcPr>
          <w:p w:rsidR="00911AE9" w:rsidRPr="00911AE9" w:rsidRDefault="00911AE9" w:rsidP="0076606B">
            <w:pPr>
              <w:spacing w:line="276" w:lineRule="auto"/>
              <w:jc w:val="both"/>
              <w:rPr>
                <w:rFonts w:ascii="Times New Roman" w:eastAsia="Times New Roman" w:hAnsi="Times New Roman" w:cs="Times New Roman"/>
                <w:sz w:val="24"/>
                <w:szCs w:val="24"/>
                <w:lang w:eastAsia="ru-RU"/>
              </w:rPr>
            </w:pPr>
            <w:r w:rsidRPr="00911AE9">
              <w:rPr>
                <w:rFonts w:ascii="Times New Roman" w:eastAsia="Times New Roman" w:hAnsi="Times New Roman" w:cs="Times New Roman"/>
                <w:sz w:val="24"/>
                <w:szCs w:val="24"/>
                <w:lang w:eastAsia="ru-RU"/>
              </w:rPr>
              <w:t>Ас тұзы шамамен 40% натрий мен 60% хлоридтен тұрады</w:t>
            </w:r>
          </w:p>
        </w:tc>
        <w:tc>
          <w:tcPr>
            <w:tcW w:w="1248"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Күніне 5 г тұз / 2 г натрий</w:t>
            </w:r>
          </w:p>
        </w:tc>
        <w:tc>
          <w:tcPr>
            <w:tcW w:w="1559"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-алиментар-лы аурулар-дың дамуы</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-ЖҚА дамуы (гипертония, ЖИА, инсульт)</w:t>
            </w:r>
          </w:p>
        </w:tc>
        <w:tc>
          <w:tcPr>
            <w:tcW w:w="1559"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ысталған, консервіленген, сублимациялан</w:t>
            </w:r>
            <w:r w:rsidRPr="00911AE9">
              <w:rPr>
                <w:rFonts w:ascii="Times New Roman" w:hAnsi="Times New Roman" w:cs="Times New Roman"/>
                <w:sz w:val="24"/>
                <w:szCs w:val="24"/>
                <w:lang w:val="kk-KZ"/>
              </w:rPr>
              <w:t>ған</w:t>
            </w:r>
            <w:r w:rsidRPr="00911AE9">
              <w:rPr>
                <w:rFonts w:ascii="Times New Roman" w:hAnsi="Times New Roman" w:cs="Times New Roman"/>
                <w:sz w:val="24"/>
                <w:szCs w:val="24"/>
              </w:rPr>
              <w:t>, фаст-фудтар, тұздықтар, өңделген тағамдар</w:t>
            </w:r>
          </w:p>
        </w:tc>
        <w:tc>
          <w:tcPr>
            <w:tcW w:w="1842" w:type="dxa"/>
          </w:tcPr>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pacing w:val="2"/>
                <w:sz w:val="24"/>
                <w:szCs w:val="24"/>
                <w:lang w:eastAsia="ru-RU"/>
              </w:rPr>
            </w:pPr>
            <w:r w:rsidRPr="00911AE9">
              <w:rPr>
                <w:rFonts w:ascii="Times New Roman" w:eastAsia="Times New Roman" w:hAnsi="Times New Roman" w:cs="Times New Roman"/>
                <w:spacing w:val="2"/>
                <w:sz w:val="24"/>
                <w:szCs w:val="24"/>
                <w:lang w:eastAsia="ru-RU"/>
              </w:rPr>
              <w:t xml:space="preserve">- ҚР СТ </w:t>
            </w:r>
            <w:r w:rsidRPr="00911AE9">
              <w:rPr>
                <w:rFonts w:ascii="Times New Roman" w:eastAsia="Times New Roman" w:hAnsi="Times New Roman" w:cs="Times New Roman"/>
                <w:spacing w:val="2"/>
                <w:sz w:val="24"/>
                <w:szCs w:val="24"/>
                <w:lang w:val="kk-KZ" w:eastAsia="ru-RU"/>
              </w:rPr>
              <w:t>МЕМСТ</w:t>
            </w:r>
            <w:r w:rsidRPr="00911AE9">
              <w:rPr>
                <w:rFonts w:ascii="Times New Roman" w:eastAsia="Times New Roman" w:hAnsi="Times New Roman" w:cs="Times New Roman"/>
                <w:spacing w:val="2"/>
                <w:sz w:val="24"/>
                <w:szCs w:val="24"/>
                <w:lang w:eastAsia="ru-RU"/>
              </w:rPr>
              <w:t xml:space="preserve"> Р 51574-2003 </w:t>
            </w:r>
          </w:p>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pacing w:val="2"/>
                <w:sz w:val="24"/>
                <w:szCs w:val="24"/>
                <w:lang w:eastAsia="ru-RU"/>
              </w:rPr>
            </w:pPr>
            <w:r w:rsidRPr="00911AE9">
              <w:rPr>
                <w:rFonts w:ascii="Times New Roman" w:eastAsia="Times New Roman" w:hAnsi="Times New Roman" w:cs="Times New Roman"/>
                <w:spacing w:val="2"/>
                <w:sz w:val="24"/>
                <w:szCs w:val="24"/>
                <w:lang w:eastAsia="ru-RU"/>
              </w:rPr>
              <w:t>«Ас тұзы. Техникалық шарттар»;</w:t>
            </w:r>
          </w:p>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pacing w:val="2"/>
                <w:sz w:val="24"/>
                <w:szCs w:val="24"/>
                <w:lang w:eastAsia="ru-RU"/>
              </w:rPr>
            </w:pPr>
            <w:r w:rsidRPr="00911AE9">
              <w:rPr>
                <w:rFonts w:ascii="Times New Roman" w:eastAsia="Times New Roman" w:hAnsi="Times New Roman" w:cs="Times New Roman"/>
                <w:spacing w:val="2"/>
                <w:sz w:val="24"/>
                <w:szCs w:val="24"/>
                <w:lang w:eastAsia="ru-RU"/>
              </w:rPr>
              <w:t xml:space="preserve">- ҚР СТ </w:t>
            </w:r>
            <w:r w:rsidRPr="00911AE9">
              <w:rPr>
                <w:rFonts w:ascii="Times New Roman" w:eastAsia="Times New Roman" w:hAnsi="Times New Roman" w:cs="Times New Roman"/>
                <w:spacing w:val="2"/>
                <w:sz w:val="24"/>
                <w:szCs w:val="24"/>
                <w:lang w:val="kk-KZ" w:eastAsia="ru-RU"/>
              </w:rPr>
              <w:t>МЕМСТ</w:t>
            </w:r>
            <w:r w:rsidRPr="00911AE9">
              <w:rPr>
                <w:rFonts w:ascii="Times New Roman" w:eastAsia="Times New Roman" w:hAnsi="Times New Roman" w:cs="Times New Roman"/>
                <w:spacing w:val="2"/>
                <w:sz w:val="24"/>
                <w:szCs w:val="24"/>
                <w:lang w:eastAsia="ru-RU"/>
              </w:rPr>
              <w:t xml:space="preserve"> Р 51575-2003. «Йодталған ас тұзы. Йод пен натрий тиосульфатын анықтау әдістері»;</w:t>
            </w:r>
          </w:p>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pacing w:val="2"/>
                <w:sz w:val="24"/>
                <w:szCs w:val="24"/>
                <w:lang w:eastAsia="ru-RU"/>
              </w:rPr>
            </w:pPr>
            <w:r w:rsidRPr="00911AE9">
              <w:rPr>
                <w:rFonts w:ascii="Times New Roman" w:eastAsia="Times New Roman" w:hAnsi="Times New Roman" w:cs="Times New Roman"/>
                <w:spacing w:val="2"/>
                <w:sz w:val="24"/>
                <w:szCs w:val="24"/>
                <w:lang w:eastAsia="ru-RU"/>
              </w:rPr>
              <w:t xml:space="preserve">- </w:t>
            </w:r>
            <w:r w:rsidRPr="00911AE9">
              <w:rPr>
                <w:rFonts w:ascii="Times New Roman" w:eastAsia="Times New Roman" w:hAnsi="Times New Roman" w:cs="Times New Roman"/>
                <w:spacing w:val="2"/>
                <w:sz w:val="24"/>
                <w:szCs w:val="24"/>
                <w:lang w:val="kk-KZ" w:eastAsia="ru-RU"/>
              </w:rPr>
              <w:t>МЕМСТ</w:t>
            </w:r>
            <w:r w:rsidRPr="00911AE9">
              <w:rPr>
                <w:rFonts w:ascii="Times New Roman" w:eastAsia="Times New Roman" w:hAnsi="Times New Roman" w:cs="Times New Roman"/>
                <w:spacing w:val="2"/>
                <w:sz w:val="24"/>
                <w:szCs w:val="24"/>
                <w:lang w:eastAsia="ru-RU"/>
              </w:rPr>
              <w:t xml:space="preserve"> 33770-</w:t>
            </w:r>
            <w:proofErr w:type="gramStart"/>
            <w:r w:rsidRPr="00911AE9">
              <w:rPr>
                <w:rFonts w:ascii="Times New Roman" w:eastAsia="Times New Roman" w:hAnsi="Times New Roman" w:cs="Times New Roman"/>
                <w:spacing w:val="2"/>
                <w:sz w:val="24"/>
                <w:szCs w:val="24"/>
                <w:lang w:eastAsia="ru-RU"/>
              </w:rPr>
              <w:t xml:space="preserve">2016  </w:t>
            </w:r>
            <w:r w:rsidRPr="00911AE9">
              <w:rPr>
                <w:rFonts w:ascii="Times New Roman" w:eastAsia="Times New Roman" w:hAnsi="Times New Roman" w:cs="Times New Roman"/>
                <w:spacing w:val="2"/>
                <w:sz w:val="24"/>
                <w:szCs w:val="24"/>
                <w:lang w:eastAsia="ru-RU"/>
              </w:rPr>
              <w:lastRenderedPageBreak/>
              <w:t>«</w:t>
            </w:r>
            <w:proofErr w:type="gramEnd"/>
            <w:r w:rsidRPr="00911AE9">
              <w:rPr>
                <w:rFonts w:ascii="Times New Roman" w:eastAsia="Times New Roman" w:hAnsi="Times New Roman" w:cs="Times New Roman"/>
                <w:spacing w:val="2"/>
                <w:sz w:val="24"/>
                <w:szCs w:val="24"/>
                <w:lang w:eastAsia="ru-RU"/>
              </w:rPr>
              <w:t>Тағамдық тұз. Сынама алу және сынама дайындау. Органолептикалық көрсеткіштерді анықтау»;</w:t>
            </w:r>
          </w:p>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pacing w:val="2"/>
                <w:sz w:val="24"/>
                <w:szCs w:val="24"/>
                <w:lang w:eastAsia="ru-RU"/>
              </w:rPr>
            </w:pPr>
            <w:r w:rsidRPr="00911AE9">
              <w:rPr>
                <w:rFonts w:ascii="Times New Roman" w:eastAsia="Times New Roman" w:hAnsi="Times New Roman" w:cs="Times New Roman"/>
                <w:spacing w:val="2"/>
                <w:sz w:val="24"/>
                <w:szCs w:val="24"/>
                <w:lang w:eastAsia="ru-RU"/>
              </w:rPr>
              <w:t>-</w:t>
            </w:r>
            <w:r w:rsidRPr="00911AE9">
              <w:rPr>
                <w:rFonts w:ascii="Times New Roman" w:eastAsia="Times New Roman" w:hAnsi="Times New Roman" w:cs="Times New Roman"/>
                <w:spacing w:val="2"/>
                <w:sz w:val="24"/>
                <w:szCs w:val="24"/>
                <w:lang w:val="kk-KZ" w:eastAsia="ru-RU"/>
              </w:rPr>
              <w:t>МЕМСТ</w:t>
            </w:r>
            <w:r w:rsidRPr="00911AE9">
              <w:rPr>
                <w:rFonts w:ascii="Times New Roman" w:eastAsia="Times New Roman" w:hAnsi="Times New Roman" w:cs="Times New Roman"/>
                <w:spacing w:val="2"/>
                <w:sz w:val="24"/>
                <w:szCs w:val="24"/>
                <w:lang w:eastAsia="ru-RU"/>
              </w:rPr>
              <w:t xml:space="preserve"> 33771-</w:t>
            </w:r>
            <w:proofErr w:type="gramStart"/>
            <w:r w:rsidRPr="00911AE9">
              <w:rPr>
                <w:rFonts w:ascii="Times New Roman" w:eastAsia="Times New Roman" w:hAnsi="Times New Roman" w:cs="Times New Roman"/>
                <w:spacing w:val="2"/>
                <w:sz w:val="24"/>
                <w:szCs w:val="24"/>
                <w:lang w:eastAsia="ru-RU"/>
              </w:rPr>
              <w:t>2016  «</w:t>
            </w:r>
            <w:proofErr w:type="gramEnd"/>
            <w:r w:rsidRPr="00911AE9">
              <w:rPr>
                <w:rFonts w:ascii="Times New Roman" w:eastAsia="Times New Roman" w:hAnsi="Times New Roman" w:cs="Times New Roman"/>
                <w:spacing w:val="2"/>
                <w:sz w:val="24"/>
                <w:szCs w:val="24"/>
                <w:lang w:eastAsia="ru-RU"/>
              </w:rPr>
              <w:t>Тағамдық тұз. Тұз құрамы бойынша негізгі затты анықтаудың есептік әдісі»;</w:t>
            </w:r>
          </w:p>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pacing w:val="2"/>
                <w:sz w:val="24"/>
                <w:szCs w:val="24"/>
                <w:lang w:eastAsia="ru-RU"/>
              </w:rPr>
            </w:pPr>
            <w:r w:rsidRPr="00911AE9">
              <w:rPr>
                <w:rFonts w:ascii="Times New Roman" w:eastAsia="Times New Roman" w:hAnsi="Times New Roman" w:cs="Times New Roman"/>
                <w:spacing w:val="2"/>
                <w:sz w:val="24"/>
                <w:szCs w:val="24"/>
                <w:lang w:eastAsia="ru-RU"/>
              </w:rPr>
              <w:t xml:space="preserve">- </w:t>
            </w:r>
            <w:r w:rsidRPr="00911AE9">
              <w:rPr>
                <w:rFonts w:ascii="Times New Roman" w:eastAsia="Times New Roman" w:hAnsi="Times New Roman" w:cs="Times New Roman"/>
                <w:spacing w:val="2"/>
                <w:sz w:val="24"/>
                <w:szCs w:val="24"/>
                <w:lang w:val="kk-KZ" w:eastAsia="ru-RU"/>
              </w:rPr>
              <w:t>МЕМСТ</w:t>
            </w:r>
            <w:r w:rsidRPr="00911AE9">
              <w:rPr>
                <w:rFonts w:ascii="Times New Roman" w:eastAsia="Times New Roman" w:hAnsi="Times New Roman" w:cs="Times New Roman"/>
                <w:spacing w:val="2"/>
                <w:sz w:val="24"/>
                <w:szCs w:val="24"/>
                <w:lang w:eastAsia="ru-RU"/>
              </w:rPr>
              <w:t xml:space="preserve"> 13830-97 «Ас тұзы. Жалпы техникалық шарттар».</w:t>
            </w:r>
          </w:p>
        </w:tc>
        <w:tc>
          <w:tcPr>
            <w:tcW w:w="1559" w:type="dxa"/>
          </w:tcPr>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z w:val="24"/>
                <w:szCs w:val="24"/>
                <w:lang w:eastAsia="ru-RU"/>
              </w:rPr>
            </w:pPr>
            <w:r w:rsidRPr="00911AE9">
              <w:rPr>
                <w:rFonts w:ascii="Times New Roman" w:eastAsia="Times New Roman" w:hAnsi="Times New Roman" w:cs="Times New Roman"/>
                <w:sz w:val="24"/>
                <w:szCs w:val="24"/>
                <w:lang w:eastAsia="ru-RU"/>
              </w:rPr>
              <w:lastRenderedPageBreak/>
              <w:t>- ағзадағы су-электролит балансын өзгерту арқылы қан қысымын бақылау;</w:t>
            </w:r>
          </w:p>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z w:val="24"/>
                <w:szCs w:val="24"/>
                <w:lang w:eastAsia="ru-RU"/>
              </w:rPr>
            </w:pPr>
            <w:r w:rsidRPr="00911AE9">
              <w:rPr>
                <w:rFonts w:ascii="Times New Roman" w:eastAsia="Times New Roman" w:hAnsi="Times New Roman" w:cs="Times New Roman"/>
                <w:sz w:val="24"/>
                <w:szCs w:val="24"/>
                <w:lang w:eastAsia="ru-RU"/>
              </w:rPr>
              <w:t>- жүйке импульстарының берілуі;</w:t>
            </w:r>
          </w:p>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z w:val="24"/>
                <w:szCs w:val="24"/>
                <w:lang w:eastAsia="ru-RU"/>
              </w:rPr>
            </w:pPr>
            <w:r w:rsidRPr="00911AE9">
              <w:rPr>
                <w:rFonts w:ascii="Times New Roman" w:eastAsia="Times New Roman" w:hAnsi="Times New Roman" w:cs="Times New Roman"/>
                <w:sz w:val="24"/>
                <w:szCs w:val="24"/>
                <w:lang w:eastAsia="ru-RU"/>
              </w:rPr>
              <w:t>- аш ішекте қоректік заттардың сіңуі;</w:t>
            </w:r>
          </w:p>
          <w:p w:rsidR="00911AE9" w:rsidRPr="00911AE9" w:rsidRDefault="00911AE9" w:rsidP="0076606B">
            <w:pPr>
              <w:tabs>
                <w:tab w:val="left" w:pos="426"/>
                <w:tab w:val="left" w:pos="1134"/>
              </w:tabs>
              <w:spacing w:line="276" w:lineRule="auto"/>
              <w:jc w:val="both"/>
              <w:rPr>
                <w:rFonts w:ascii="Times New Roman" w:eastAsia="Times New Roman" w:hAnsi="Times New Roman" w:cs="Times New Roman"/>
                <w:spacing w:val="2"/>
                <w:sz w:val="24"/>
                <w:szCs w:val="24"/>
                <w:lang w:eastAsia="ru-RU"/>
              </w:rPr>
            </w:pPr>
            <w:r w:rsidRPr="00911AE9">
              <w:rPr>
                <w:rFonts w:ascii="Times New Roman" w:eastAsia="Times New Roman" w:hAnsi="Times New Roman" w:cs="Times New Roman"/>
                <w:sz w:val="24"/>
                <w:szCs w:val="24"/>
                <w:lang w:eastAsia="ru-RU"/>
              </w:rPr>
              <w:lastRenderedPageBreak/>
              <w:t>- бүйректегі қоректік заттардың реабсорбциясы</w:t>
            </w:r>
          </w:p>
        </w:tc>
      </w:tr>
      <w:tr w:rsidR="00911AE9" w:rsidRPr="0076606B" w:rsidTr="0076606B">
        <w:tc>
          <w:tcPr>
            <w:tcW w:w="1447" w:type="dxa"/>
          </w:tcPr>
          <w:p w:rsidR="00911AE9" w:rsidRPr="00911AE9" w:rsidRDefault="00911AE9" w:rsidP="0076606B">
            <w:pPr>
              <w:spacing w:line="276" w:lineRule="auto"/>
              <w:rPr>
                <w:rFonts w:ascii="Times New Roman" w:hAnsi="Times New Roman" w:cs="Times New Roman"/>
                <w:sz w:val="24"/>
                <w:szCs w:val="24"/>
                <w:lang w:val="kk-KZ"/>
              </w:rPr>
            </w:pPr>
            <w:r w:rsidRPr="00911AE9">
              <w:rPr>
                <w:rFonts w:ascii="Times New Roman" w:hAnsi="Times New Roman" w:cs="Times New Roman"/>
                <w:sz w:val="24"/>
                <w:szCs w:val="24"/>
              </w:rPr>
              <w:lastRenderedPageBreak/>
              <w:t xml:space="preserve">Бос </w:t>
            </w:r>
            <w:r w:rsidRPr="00911AE9">
              <w:rPr>
                <w:rFonts w:ascii="Times New Roman" w:hAnsi="Times New Roman" w:cs="Times New Roman"/>
                <w:sz w:val="24"/>
                <w:szCs w:val="24"/>
                <w:lang w:val="kk-KZ"/>
              </w:rPr>
              <w:t>қант</w:t>
            </w:r>
          </w:p>
        </w:tc>
        <w:tc>
          <w:tcPr>
            <w:tcW w:w="851" w:type="dxa"/>
          </w:tcPr>
          <w:p w:rsidR="00911AE9" w:rsidRPr="00911AE9" w:rsidRDefault="00911AE9" w:rsidP="0076606B">
            <w:pPr>
              <w:spacing w:line="276" w:lineRule="auto"/>
              <w:jc w:val="both"/>
              <w:rPr>
                <w:rFonts w:ascii="Times New Roman" w:hAnsi="Times New Roman" w:cs="Times New Roman"/>
                <w:sz w:val="24"/>
                <w:szCs w:val="24"/>
                <w:lang w:val="kk-KZ"/>
              </w:rPr>
            </w:pPr>
            <w:r w:rsidRPr="00911AE9">
              <w:rPr>
                <w:rStyle w:val="hgkelc"/>
                <w:rFonts w:ascii="Times New Roman" w:hAnsi="Times New Roman" w:cs="Times New Roman"/>
                <w:sz w:val="24"/>
                <w:szCs w:val="24"/>
                <w:lang w:val="kk-KZ"/>
              </w:rPr>
              <w:t xml:space="preserve">Өндіріс кезінде немесе тамақ дайындау кезінде қосылған барлық моно - және дисахаридтерді (глюкоза, фруктоза, </w:t>
            </w:r>
            <w:r w:rsidRPr="00911AE9">
              <w:rPr>
                <w:rStyle w:val="hgkelc"/>
                <w:rFonts w:ascii="Times New Roman" w:hAnsi="Times New Roman" w:cs="Times New Roman"/>
                <w:sz w:val="24"/>
                <w:szCs w:val="24"/>
                <w:lang w:val="kk-KZ"/>
              </w:rPr>
              <w:lastRenderedPageBreak/>
              <w:t>сахароза немесе тағамдық қант) біріктіреді</w:t>
            </w:r>
          </w:p>
        </w:tc>
        <w:tc>
          <w:tcPr>
            <w:tcW w:w="1248"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bCs/>
                <w:sz w:val="24"/>
                <w:szCs w:val="24"/>
                <w:lang w:val="kk-KZ"/>
              </w:rPr>
              <w:lastRenderedPageBreak/>
              <w:t xml:space="preserve">Күнделікті рационның калория мөлшерінің 5% - дан аспайды. </w:t>
            </w:r>
            <w:r w:rsidRPr="00911AE9">
              <w:rPr>
                <w:rFonts w:ascii="Times New Roman" w:hAnsi="Times New Roman" w:cs="Times New Roman"/>
                <w:bCs/>
                <w:sz w:val="24"/>
                <w:szCs w:val="24"/>
              </w:rPr>
              <w:t>Ересектерге арналған 30 грамм / 7 дана Қант / күніне 6 шай қасық</w:t>
            </w:r>
          </w:p>
        </w:tc>
        <w:tc>
          <w:tcPr>
            <w:tcW w:w="1559"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семіздікке, 2 типті қант диабетіне және тіс жегісіне әкеледі</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-метаболизм-нің бұзылуына әкеледі</w:t>
            </w:r>
          </w:p>
        </w:tc>
        <w:tc>
          <w:tcPr>
            <w:tcW w:w="1559"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Торттар, тәттілер, шырындар, нектарлар, шырынды сусындар, спорттық сусындар, йогурттар және т.б., қант дәмді жақсарту үшін барлық тағамдарда қолданылады.</w:t>
            </w:r>
          </w:p>
        </w:tc>
        <w:tc>
          <w:tcPr>
            <w:tcW w:w="1842" w:type="dxa"/>
          </w:tcPr>
          <w:p w:rsidR="00911AE9" w:rsidRPr="00911AE9" w:rsidRDefault="00911AE9" w:rsidP="0076606B">
            <w:pPr>
              <w:spacing w:line="276" w:lineRule="auto"/>
              <w:jc w:val="both"/>
              <w:rPr>
                <w:rFonts w:ascii="Times New Roman" w:hAnsi="Times New Roman" w:cs="Times New Roman"/>
                <w:bCs/>
                <w:sz w:val="24"/>
                <w:szCs w:val="24"/>
              </w:rPr>
            </w:pPr>
            <w:r w:rsidRPr="00911AE9">
              <w:rPr>
                <w:rFonts w:ascii="Times New Roman" w:hAnsi="Times New Roman" w:cs="Times New Roman"/>
                <w:bCs/>
                <w:sz w:val="24"/>
                <w:szCs w:val="24"/>
              </w:rPr>
              <w:t xml:space="preserve">- </w:t>
            </w:r>
            <w:r w:rsidRPr="00911AE9">
              <w:rPr>
                <w:rFonts w:ascii="Times New Roman" w:hAnsi="Times New Roman" w:cs="Times New Roman"/>
                <w:bCs/>
                <w:sz w:val="24"/>
                <w:szCs w:val="24"/>
                <w:lang w:val="kk-KZ"/>
              </w:rPr>
              <w:t>МЕМСТ</w:t>
            </w:r>
            <w:r w:rsidRPr="00911AE9">
              <w:rPr>
                <w:rFonts w:ascii="Times New Roman" w:hAnsi="Times New Roman" w:cs="Times New Roman"/>
                <w:bCs/>
                <w:sz w:val="24"/>
                <w:szCs w:val="24"/>
              </w:rPr>
              <w:t xml:space="preserve"> 33222-2015 «</w:t>
            </w:r>
            <w:r w:rsidRPr="00911AE9">
              <w:rPr>
                <w:rFonts w:ascii="Times New Roman" w:hAnsi="Times New Roman" w:cs="Times New Roman"/>
                <w:bCs/>
                <w:sz w:val="24"/>
                <w:szCs w:val="24"/>
                <w:lang w:val="kk-KZ"/>
              </w:rPr>
              <w:t>Ақ қант</w:t>
            </w:r>
            <w:r w:rsidRPr="00911AE9">
              <w:rPr>
                <w:rFonts w:ascii="Times New Roman" w:hAnsi="Times New Roman" w:cs="Times New Roman"/>
                <w:bCs/>
                <w:sz w:val="24"/>
                <w:szCs w:val="24"/>
              </w:rPr>
              <w:t>»</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xml:space="preserve">- ТР </w:t>
            </w:r>
            <w:r w:rsidRPr="00911AE9">
              <w:rPr>
                <w:rFonts w:ascii="Times New Roman" w:hAnsi="Times New Roman" w:cs="Times New Roman"/>
                <w:sz w:val="24"/>
                <w:szCs w:val="24"/>
                <w:lang w:val="kk-KZ"/>
              </w:rPr>
              <w:t>КО</w:t>
            </w:r>
            <w:r w:rsidRPr="00911AE9">
              <w:rPr>
                <w:rFonts w:ascii="Times New Roman" w:hAnsi="Times New Roman" w:cs="Times New Roman"/>
                <w:sz w:val="24"/>
                <w:szCs w:val="24"/>
              </w:rPr>
              <w:t xml:space="preserve"> 023/2011</w:t>
            </w:r>
            <w:r w:rsidRPr="00911AE9">
              <w:rPr>
                <w:rFonts w:ascii="Times New Roman" w:hAnsi="Times New Roman" w:cs="Times New Roman"/>
                <w:sz w:val="24"/>
                <w:szCs w:val="24"/>
                <w:lang w:val="kk-KZ"/>
              </w:rPr>
              <w:t xml:space="preserve"> </w:t>
            </w:r>
            <w:r w:rsidRPr="00911AE9">
              <w:rPr>
                <w:rFonts w:ascii="Times New Roman" w:hAnsi="Times New Roman" w:cs="Times New Roman"/>
                <w:sz w:val="24"/>
                <w:szCs w:val="24"/>
              </w:rPr>
              <w:t>"</w:t>
            </w:r>
            <w:r w:rsidRPr="00911AE9">
              <w:rPr>
                <w:rFonts w:ascii="Times New Roman" w:hAnsi="Times New Roman" w:cs="Times New Roman"/>
                <w:sz w:val="24"/>
                <w:szCs w:val="24"/>
                <w:lang w:val="kk-KZ"/>
              </w:rPr>
              <w:t>Ж</w:t>
            </w:r>
            <w:r w:rsidRPr="00911AE9">
              <w:rPr>
                <w:rFonts w:ascii="Times New Roman" w:hAnsi="Times New Roman" w:cs="Times New Roman"/>
                <w:sz w:val="24"/>
                <w:szCs w:val="24"/>
              </w:rPr>
              <w:t xml:space="preserve">емістер мен көкөністерден шырын өнімдеріне арналған техникалық регламент" </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xml:space="preserve">- ТР </w:t>
            </w:r>
            <w:r w:rsidRPr="00911AE9">
              <w:rPr>
                <w:rFonts w:ascii="Times New Roman" w:hAnsi="Times New Roman" w:cs="Times New Roman"/>
                <w:sz w:val="24"/>
                <w:szCs w:val="24"/>
                <w:lang w:val="kk-KZ"/>
              </w:rPr>
              <w:t>КО</w:t>
            </w:r>
            <w:r w:rsidRPr="00911AE9">
              <w:rPr>
                <w:rFonts w:ascii="Times New Roman" w:hAnsi="Times New Roman" w:cs="Times New Roman"/>
                <w:sz w:val="24"/>
                <w:szCs w:val="24"/>
              </w:rPr>
              <w:t xml:space="preserve"> 021/2011 "</w:t>
            </w:r>
            <w:r w:rsidRPr="00911AE9">
              <w:rPr>
                <w:rFonts w:ascii="Times New Roman" w:hAnsi="Times New Roman" w:cs="Times New Roman"/>
                <w:sz w:val="24"/>
                <w:szCs w:val="24"/>
                <w:lang w:val="kk-KZ"/>
              </w:rPr>
              <w:t>Т</w:t>
            </w:r>
            <w:r w:rsidRPr="00911AE9">
              <w:rPr>
                <w:rFonts w:ascii="Times New Roman" w:hAnsi="Times New Roman" w:cs="Times New Roman"/>
                <w:sz w:val="24"/>
                <w:szCs w:val="24"/>
              </w:rPr>
              <w:t>амақ өнімдерінің қауіпсіздігі туралы"</w:t>
            </w:r>
          </w:p>
        </w:tc>
        <w:tc>
          <w:tcPr>
            <w:tcW w:w="1559"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ағза үшін энергия көзі</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глюкоза мидың жұмысын жақсартады</w:t>
            </w:r>
          </w:p>
        </w:tc>
      </w:tr>
      <w:tr w:rsidR="00911AE9" w:rsidRPr="0076606B" w:rsidTr="0076606B">
        <w:tc>
          <w:tcPr>
            <w:tcW w:w="1447" w:type="dxa"/>
          </w:tcPr>
          <w:p w:rsidR="00911AE9" w:rsidRPr="00911AE9" w:rsidRDefault="00911AE9" w:rsidP="0076606B">
            <w:pPr>
              <w:spacing w:line="276" w:lineRule="auto"/>
              <w:rPr>
                <w:rFonts w:ascii="Times New Roman" w:hAnsi="Times New Roman" w:cs="Times New Roman"/>
                <w:sz w:val="24"/>
                <w:szCs w:val="24"/>
              </w:rPr>
            </w:pPr>
            <w:r w:rsidRPr="00911AE9">
              <w:rPr>
                <w:rFonts w:ascii="Times New Roman" w:hAnsi="Times New Roman" w:cs="Times New Roman"/>
                <w:sz w:val="24"/>
                <w:szCs w:val="24"/>
              </w:rPr>
              <w:lastRenderedPageBreak/>
              <w:t>Қаныққан майлар</w:t>
            </w:r>
          </w:p>
        </w:tc>
        <w:tc>
          <w:tcPr>
            <w:tcW w:w="851"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Жануарлардан алынатын майлар, үшін</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балық майын қоспағанда</w:t>
            </w:r>
          </w:p>
          <w:p w:rsidR="00911AE9" w:rsidRPr="00911AE9" w:rsidRDefault="00911AE9" w:rsidP="0076606B">
            <w:pPr>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rPr>
              <w:t>орташа мөлшерде тұт</w:t>
            </w:r>
            <w:r w:rsidRPr="00911AE9">
              <w:rPr>
                <w:rFonts w:ascii="Times New Roman" w:hAnsi="Times New Roman" w:cs="Times New Roman"/>
                <w:sz w:val="24"/>
                <w:szCs w:val="24"/>
                <w:lang w:val="kk-KZ"/>
              </w:rPr>
              <w:t>ынған абзал</w:t>
            </w:r>
          </w:p>
        </w:tc>
        <w:tc>
          <w:tcPr>
            <w:tcW w:w="1248" w:type="dxa"/>
          </w:tcPr>
          <w:p w:rsidR="00911AE9" w:rsidRPr="00911AE9" w:rsidRDefault="00911AE9" w:rsidP="0076606B">
            <w:pPr>
              <w:spacing w:line="276" w:lineRule="auto"/>
              <w:jc w:val="both"/>
              <w:rPr>
                <w:rFonts w:ascii="Times New Roman" w:hAnsi="Times New Roman" w:cs="Times New Roman"/>
                <w:sz w:val="24"/>
                <w:szCs w:val="24"/>
                <w:lang w:val="kk-KZ"/>
              </w:rPr>
            </w:pPr>
            <w:r w:rsidRPr="00911AE9">
              <w:rPr>
                <w:rFonts w:ascii="Times New Roman" w:hAnsi="Times New Roman" w:cs="Times New Roman"/>
                <w:bCs/>
                <w:sz w:val="24"/>
                <w:szCs w:val="24"/>
                <w:lang w:val="kk-KZ"/>
              </w:rPr>
              <w:t>Тәуліктік рационның калория мөлшерінің 10% - дан аспайды, күніне 20-30 г.</w:t>
            </w:r>
          </w:p>
        </w:tc>
        <w:tc>
          <w:tcPr>
            <w:tcW w:w="1559" w:type="dxa"/>
          </w:tcPr>
          <w:p w:rsidR="00911AE9" w:rsidRPr="00911AE9" w:rsidRDefault="00911AE9" w:rsidP="0076606B">
            <w:pPr>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-қандағы холестерин деңгейінің жоғарылауына әкеледі</w:t>
            </w:r>
          </w:p>
          <w:p w:rsidR="00911AE9" w:rsidRPr="00911AE9" w:rsidRDefault="00911AE9" w:rsidP="0076606B">
            <w:pPr>
              <w:spacing w:line="276" w:lineRule="auto"/>
              <w:jc w:val="both"/>
              <w:rPr>
                <w:rFonts w:ascii="Times New Roman" w:hAnsi="Times New Roman" w:cs="Times New Roman"/>
                <w:sz w:val="24"/>
                <w:szCs w:val="24"/>
                <w:lang w:val="kk-KZ"/>
              </w:rPr>
            </w:pPr>
            <w:r w:rsidRPr="00911AE9">
              <w:rPr>
                <w:rFonts w:ascii="Times New Roman" w:hAnsi="Times New Roman" w:cs="Times New Roman"/>
                <w:sz w:val="24"/>
                <w:szCs w:val="24"/>
                <w:lang w:val="kk-KZ"/>
              </w:rPr>
              <w:t>-висцераль-ды семіздікке әкеледі</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-ЖҚА әкеледі</w:t>
            </w:r>
          </w:p>
        </w:tc>
        <w:tc>
          <w:tcPr>
            <w:tcW w:w="1559"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Майлы ет, құс терісі, жұмсақ ірімшіктер, пальма және кокос майлары.</w:t>
            </w:r>
          </w:p>
        </w:tc>
        <w:tc>
          <w:tcPr>
            <w:tcW w:w="1842"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ТР КО 024/2011 «Май өнімдеріне арналған техникалық регламент»</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ТР КО 033/2013 «Сүт және сүт өнімдерінің қауіпсіздігі туралы»</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МЕМСТ</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34178—</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2017 Спредтер мен ер</w:t>
            </w:r>
            <w:r w:rsidRPr="00911AE9">
              <w:rPr>
                <w:rFonts w:ascii="Times New Roman" w:hAnsi="Times New Roman" w:cs="Times New Roman"/>
                <w:sz w:val="24"/>
                <w:szCs w:val="24"/>
                <w:lang w:val="kk-KZ"/>
              </w:rPr>
              <w:t xml:space="preserve">іген </w:t>
            </w:r>
            <w:r w:rsidRPr="00911AE9">
              <w:rPr>
                <w:rFonts w:ascii="Times New Roman" w:hAnsi="Times New Roman" w:cs="Times New Roman"/>
                <w:sz w:val="24"/>
                <w:szCs w:val="24"/>
              </w:rPr>
              <w:t>қоспалар</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ТР КО 034/2013 «Ет және ет өнімдерінің қауіпсіздігі туралы»</w:t>
            </w:r>
          </w:p>
        </w:tc>
        <w:tc>
          <w:tcPr>
            <w:tcW w:w="1559"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стероидты гормондарға арналған құрылыс материалы</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жасуша мембраналарының құрылымдық компоненті</w:t>
            </w:r>
          </w:p>
        </w:tc>
      </w:tr>
      <w:tr w:rsidR="00911AE9" w:rsidRPr="00911AE9" w:rsidTr="0076606B">
        <w:tc>
          <w:tcPr>
            <w:tcW w:w="1447" w:type="dxa"/>
          </w:tcPr>
          <w:p w:rsidR="00911AE9" w:rsidRPr="00911AE9" w:rsidRDefault="00911AE9" w:rsidP="0076606B">
            <w:pPr>
              <w:spacing w:line="276" w:lineRule="auto"/>
              <w:rPr>
                <w:rFonts w:ascii="Times New Roman" w:hAnsi="Times New Roman" w:cs="Times New Roman"/>
                <w:sz w:val="24"/>
                <w:szCs w:val="24"/>
              </w:rPr>
            </w:pPr>
            <w:r w:rsidRPr="00911AE9">
              <w:rPr>
                <w:rFonts w:ascii="Times New Roman" w:hAnsi="Times New Roman" w:cs="Times New Roman"/>
                <w:sz w:val="24"/>
                <w:szCs w:val="24"/>
              </w:rPr>
              <w:t>Транс</w:t>
            </w:r>
          </w:p>
          <w:p w:rsidR="00911AE9" w:rsidRPr="00911AE9" w:rsidRDefault="00911AE9" w:rsidP="0076606B">
            <w:pPr>
              <w:spacing w:line="276" w:lineRule="auto"/>
              <w:rPr>
                <w:rFonts w:ascii="Times New Roman" w:hAnsi="Times New Roman" w:cs="Times New Roman"/>
                <w:sz w:val="24"/>
                <w:szCs w:val="24"/>
              </w:rPr>
            </w:pPr>
            <w:r w:rsidRPr="00911AE9">
              <w:rPr>
                <w:rFonts w:ascii="Times New Roman" w:hAnsi="Times New Roman" w:cs="Times New Roman"/>
                <w:sz w:val="24"/>
                <w:szCs w:val="24"/>
              </w:rPr>
              <w:t>майлар</w:t>
            </w:r>
          </w:p>
        </w:tc>
        <w:tc>
          <w:tcPr>
            <w:tcW w:w="851"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ішінара гидрленген</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өсімдік майлары</w:t>
            </w:r>
          </w:p>
        </w:tc>
        <w:tc>
          <w:tcPr>
            <w:tcW w:w="1248"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жалпы энергия тұтынудың тәуліктік нормасының 1% - дан аспайды (шамамен 2-3 грамм транс майлар)</w:t>
            </w:r>
          </w:p>
        </w:tc>
        <w:tc>
          <w:tcPr>
            <w:tcW w:w="1559"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ЖҚА әкеледі</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бауырды бұзады, қатерлі ісік қаупін арттырады және қабынуды ынталандырады</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xml:space="preserve">-2 типті қант диабетінің </w:t>
            </w:r>
            <w:r w:rsidRPr="00911AE9">
              <w:rPr>
                <w:rFonts w:ascii="Times New Roman" w:hAnsi="Times New Roman" w:cs="Times New Roman"/>
                <w:sz w:val="24"/>
                <w:szCs w:val="24"/>
              </w:rPr>
              <w:lastRenderedPageBreak/>
              <w:t>даму қаупін арттырады</w:t>
            </w:r>
          </w:p>
        </w:tc>
        <w:tc>
          <w:tcPr>
            <w:tcW w:w="1559"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lastRenderedPageBreak/>
              <w:t>Маргарин, спрэдтер, еріген қоспасы, пісіру майы, сүт майын алмастырғыштар.</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Ол кондитерлік өнімдерде, сүзбе десерттерінд</w:t>
            </w:r>
            <w:r w:rsidRPr="00911AE9">
              <w:rPr>
                <w:rFonts w:ascii="Times New Roman" w:hAnsi="Times New Roman" w:cs="Times New Roman"/>
                <w:sz w:val="24"/>
                <w:szCs w:val="24"/>
              </w:rPr>
              <w:lastRenderedPageBreak/>
              <w:t>е және басқаларында кездеседі</w:t>
            </w:r>
          </w:p>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сүзбе өнімдері</w:t>
            </w:r>
          </w:p>
        </w:tc>
        <w:tc>
          <w:tcPr>
            <w:tcW w:w="1842" w:type="dxa"/>
          </w:tcPr>
          <w:p w:rsidR="00911AE9" w:rsidRPr="00911AE9" w:rsidRDefault="00911AE9" w:rsidP="0076606B">
            <w:pPr>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lastRenderedPageBreak/>
              <w:t>ТР КО 024/2011 «Май өнімдеріне арналған техникалық регламент»</w:t>
            </w:r>
          </w:p>
        </w:tc>
        <w:tc>
          <w:tcPr>
            <w:tcW w:w="1559" w:type="dxa"/>
          </w:tcPr>
          <w:p w:rsidR="00911AE9" w:rsidRPr="00911AE9" w:rsidRDefault="00911AE9" w:rsidP="0076606B">
            <w:pPr>
              <w:spacing w:line="276" w:lineRule="auto"/>
              <w:rPr>
                <w:rFonts w:ascii="Times New Roman" w:hAnsi="Times New Roman" w:cs="Times New Roman"/>
                <w:sz w:val="24"/>
                <w:szCs w:val="24"/>
              </w:rPr>
            </w:pPr>
            <w:r w:rsidRPr="00911AE9">
              <w:rPr>
                <w:rFonts w:ascii="Times New Roman" w:hAnsi="Times New Roman" w:cs="Times New Roman"/>
                <w:sz w:val="24"/>
                <w:szCs w:val="24"/>
              </w:rPr>
              <w:t>-</w:t>
            </w:r>
          </w:p>
        </w:tc>
      </w:tr>
    </w:tbl>
    <w:p w:rsidR="00911AE9" w:rsidRPr="00911AE9" w:rsidRDefault="00911AE9" w:rsidP="00911AE9">
      <w:pPr>
        <w:spacing w:after="0" w:line="276" w:lineRule="auto"/>
        <w:rPr>
          <w:rFonts w:ascii="Times New Roman" w:hAnsi="Times New Roman" w:cs="Times New Roman"/>
          <w:sz w:val="28"/>
          <w:szCs w:val="28"/>
        </w:rPr>
      </w:pPr>
    </w:p>
    <w:p w:rsidR="00911AE9" w:rsidRPr="00911AE9" w:rsidRDefault="00911AE9" w:rsidP="00911AE9">
      <w:pPr>
        <w:spacing w:after="0" w:line="276" w:lineRule="auto"/>
        <w:rPr>
          <w:rFonts w:ascii="Times New Roman" w:hAnsi="Times New Roman" w:cs="Times New Roman"/>
          <w:sz w:val="28"/>
          <w:szCs w:val="28"/>
        </w:rPr>
      </w:pPr>
    </w:p>
    <w:p w:rsidR="00911AE9" w:rsidRPr="00911AE9" w:rsidRDefault="00911AE9" w:rsidP="00911AE9">
      <w:pPr>
        <w:spacing w:after="0" w:line="276" w:lineRule="auto"/>
        <w:rPr>
          <w:rFonts w:ascii="Times New Roman" w:hAnsi="Times New Roman" w:cs="Times New Roman"/>
          <w:sz w:val="28"/>
          <w:szCs w:val="28"/>
        </w:rPr>
      </w:pPr>
    </w:p>
    <w:p w:rsidR="00911AE9" w:rsidRPr="00911AE9" w:rsidRDefault="00911AE9" w:rsidP="00911AE9">
      <w:pPr>
        <w:spacing w:after="0" w:line="276" w:lineRule="auto"/>
        <w:rPr>
          <w:rFonts w:ascii="Times New Roman" w:hAnsi="Times New Roman" w:cs="Times New Roman"/>
          <w:sz w:val="28"/>
          <w:szCs w:val="28"/>
        </w:rPr>
        <w:sectPr w:rsidR="00911AE9" w:rsidRPr="00911AE9" w:rsidSect="0076606B">
          <w:pgSz w:w="11906" w:h="16838"/>
          <w:pgMar w:top="1134" w:right="850" w:bottom="1134" w:left="1418" w:header="708" w:footer="708" w:gutter="0"/>
          <w:cols w:space="708"/>
          <w:docGrid w:linePitch="360"/>
        </w:sectPr>
      </w:pPr>
    </w:p>
    <w:p w:rsidR="00911AE9" w:rsidRPr="00911AE9" w:rsidRDefault="0076606B" w:rsidP="0076606B">
      <w:pPr>
        <w:pStyle w:val="a6"/>
        <w:spacing w:before="0" w:after="0" w:line="240" w:lineRule="auto"/>
        <w:ind w:left="360" w:right="0"/>
        <w:jc w:val="center"/>
        <w:rPr>
          <w:rFonts w:ascii="Times New Roman" w:hAnsi="Times New Roman" w:cs="Times New Roman"/>
          <w:i w:val="0"/>
          <w:color w:val="auto"/>
          <w:sz w:val="28"/>
          <w:szCs w:val="28"/>
          <w:lang w:val="en-US" w:eastAsia="ru-RU"/>
        </w:rPr>
      </w:pPr>
      <w:r>
        <w:rPr>
          <w:rFonts w:ascii="Times New Roman" w:hAnsi="Times New Roman" w:cs="Times New Roman"/>
          <w:i w:val="0"/>
          <w:color w:val="auto"/>
          <w:sz w:val="28"/>
          <w:szCs w:val="28"/>
          <w:lang w:val="kk-KZ" w:eastAsia="ru-RU"/>
        </w:rPr>
        <w:lastRenderedPageBreak/>
        <w:t xml:space="preserve">ІІ. </w:t>
      </w:r>
      <w:r w:rsidR="00911AE9" w:rsidRPr="00911AE9">
        <w:rPr>
          <w:rFonts w:ascii="Times New Roman" w:hAnsi="Times New Roman" w:cs="Times New Roman"/>
          <w:i w:val="0"/>
          <w:color w:val="auto"/>
          <w:sz w:val="28"/>
          <w:szCs w:val="28"/>
          <w:lang w:eastAsia="ru-RU"/>
        </w:rPr>
        <w:t>Қазақстандағы</w:t>
      </w:r>
      <w:r w:rsidR="00911AE9" w:rsidRPr="00911AE9">
        <w:rPr>
          <w:rFonts w:ascii="Times New Roman" w:hAnsi="Times New Roman" w:cs="Times New Roman"/>
          <w:i w:val="0"/>
          <w:color w:val="auto"/>
          <w:sz w:val="28"/>
          <w:szCs w:val="28"/>
          <w:lang w:val="en-US" w:eastAsia="ru-RU"/>
        </w:rPr>
        <w:t xml:space="preserve"> </w:t>
      </w:r>
      <w:r w:rsidR="00911AE9" w:rsidRPr="00911AE9">
        <w:rPr>
          <w:rFonts w:ascii="Times New Roman" w:hAnsi="Times New Roman" w:cs="Times New Roman"/>
          <w:i w:val="0"/>
          <w:color w:val="auto"/>
          <w:sz w:val="28"/>
          <w:szCs w:val="28"/>
          <w:lang w:eastAsia="ru-RU"/>
        </w:rPr>
        <w:t>зиянды</w:t>
      </w:r>
      <w:r w:rsidR="00911AE9" w:rsidRPr="00911AE9">
        <w:rPr>
          <w:rFonts w:ascii="Times New Roman" w:hAnsi="Times New Roman" w:cs="Times New Roman"/>
          <w:i w:val="0"/>
          <w:color w:val="auto"/>
          <w:sz w:val="28"/>
          <w:szCs w:val="28"/>
          <w:lang w:val="en-US" w:eastAsia="ru-RU"/>
        </w:rPr>
        <w:t xml:space="preserve"> </w:t>
      </w:r>
      <w:r w:rsidR="00911AE9" w:rsidRPr="00911AE9">
        <w:rPr>
          <w:rFonts w:ascii="Times New Roman" w:hAnsi="Times New Roman" w:cs="Times New Roman"/>
          <w:i w:val="0"/>
          <w:color w:val="auto"/>
          <w:sz w:val="28"/>
          <w:szCs w:val="28"/>
          <w:lang w:eastAsia="ru-RU"/>
        </w:rPr>
        <w:t>қоректік</w:t>
      </w:r>
      <w:r w:rsidR="00911AE9" w:rsidRPr="00911AE9">
        <w:rPr>
          <w:rFonts w:ascii="Times New Roman" w:hAnsi="Times New Roman" w:cs="Times New Roman"/>
          <w:i w:val="0"/>
          <w:color w:val="auto"/>
          <w:sz w:val="28"/>
          <w:szCs w:val="28"/>
          <w:lang w:val="en-US" w:eastAsia="ru-RU"/>
        </w:rPr>
        <w:t xml:space="preserve"> </w:t>
      </w:r>
      <w:r w:rsidR="00911AE9" w:rsidRPr="00911AE9">
        <w:rPr>
          <w:rFonts w:ascii="Times New Roman" w:hAnsi="Times New Roman" w:cs="Times New Roman"/>
          <w:i w:val="0"/>
          <w:color w:val="auto"/>
          <w:sz w:val="28"/>
          <w:szCs w:val="28"/>
          <w:lang w:eastAsia="ru-RU"/>
        </w:rPr>
        <w:t>заттарды</w:t>
      </w:r>
      <w:r w:rsidR="00911AE9" w:rsidRPr="00911AE9">
        <w:rPr>
          <w:rFonts w:ascii="Times New Roman" w:hAnsi="Times New Roman" w:cs="Times New Roman"/>
          <w:i w:val="0"/>
          <w:color w:val="auto"/>
          <w:sz w:val="28"/>
          <w:szCs w:val="28"/>
          <w:lang w:val="en-US" w:eastAsia="ru-RU"/>
        </w:rPr>
        <w:t xml:space="preserve"> </w:t>
      </w:r>
      <w:r w:rsidR="00911AE9" w:rsidRPr="00911AE9">
        <w:rPr>
          <w:rFonts w:ascii="Times New Roman" w:hAnsi="Times New Roman" w:cs="Times New Roman"/>
          <w:i w:val="0"/>
          <w:color w:val="auto"/>
          <w:sz w:val="28"/>
          <w:szCs w:val="28"/>
          <w:lang w:eastAsia="ru-RU"/>
        </w:rPr>
        <w:t>тұтыну</w:t>
      </w:r>
      <w:r w:rsidR="00911AE9" w:rsidRPr="00911AE9">
        <w:rPr>
          <w:rFonts w:ascii="Times New Roman" w:hAnsi="Times New Roman" w:cs="Times New Roman"/>
          <w:i w:val="0"/>
          <w:color w:val="auto"/>
          <w:sz w:val="28"/>
          <w:szCs w:val="28"/>
          <w:lang w:val="en-US" w:eastAsia="ru-RU"/>
        </w:rPr>
        <w:t xml:space="preserve"> </w:t>
      </w:r>
      <w:r w:rsidR="00911AE9" w:rsidRPr="00911AE9">
        <w:rPr>
          <w:rFonts w:ascii="Times New Roman" w:hAnsi="Times New Roman" w:cs="Times New Roman"/>
          <w:i w:val="0"/>
          <w:color w:val="auto"/>
          <w:sz w:val="28"/>
          <w:szCs w:val="28"/>
          <w:lang w:eastAsia="ru-RU"/>
        </w:rPr>
        <w:t>жағдайы</w:t>
      </w:r>
    </w:p>
    <w:p w:rsidR="00911AE9" w:rsidRPr="00911AE9" w:rsidRDefault="00911AE9" w:rsidP="00911AE9">
      <w:pPr>
        <w:spacing w:after="0" w:line="240" w:lineRule="auto"/>
        <w:ind w:firstLine="708"/>
        <w:rPr>
          <w:rFonts w:ascii="Times New Roman" w:hAnsi="Times New Roman" w:cs="Times New Roman"/>
          <w:sz w:val="28"/>
          <w:szCs w:val="28"/>
        </w:rPr>
      </w:pPr>
    </w:p>
    <w:p w:rsidR="00911AE9" w:rsidRPr="00911AE9" w:rsidRDefault="00911AE9" w:rsidP="00911AE9">
      <w:pPr>
        <w:pStyle w:val="a9"/>
        <w:tabs>
          <w:tab w:val="left" w:pos="5498"/>
        </w:tabs>
        <w:spacing w:line="276" w:lineRule="auto"/>
        <w:ind w:firstLine="567"/>
        <w:jc w:val="both"/>
        <w:rPr>
          <w:rFonts w:ascii="Times New Roman" w:hAnsi="Times New Roman" w:cs="Times New Roman"/>
          <w:sz w:val="28"/>
          <w:szCs w:val="28"/>
        </w:rPr>
      </w:pPr>
      <w:r w:rsidRPr="00911AE9">
        <w:rPr>
          <w:rFonts w:ascii="Times New Roman" w:hAnsi="Times New Roman" w:cs="Times New Roman"/>
          <w:sz w:val="28"/>
          <w:szCs w:val="28"/>
        </w:rPr>
        <w:t>Соңғы онжылдықтарда Қазақстанда, Орталық Азияның басқа республикаларында сияқты, тамақтану рационының құрылымында өзгерістер орын алуда: қаныққан майларды, транс май қышқылдарын, бос қанттар мен тұзды тұтынудың өсуі байқалады.</w:t>
      </w:r>
    </w:p>
    <w:p w:rsidR="00911AE9" w:rsidRPr="00911AE9" w:rsidRDefault="00911AE9" w:rsidP="00911AE9">
      <w:pPr>
        <w:pStyle w:val="a9"/>
        <w:tabs>
          <w:tab w:val="left" w:pos="5498"/>
        </w:tabs>
        <w:spacing w:line="276" w:lineRule="auto"/>
        <w:ind w:firstLine="567"/>
        <w:jc w:val="both"/>
        <w:rPr>
          <w:rFonts w:ascii="Times New Roman" w:hAnsi="Times New Roman" w:cs="Times New Roman"/>
          <w:sz w:val="28"/>
          <w:szCs w:val="28"/>
        </w:rPr>
      </w:pPr>
      <w:r w:rsidRPr="00911AE9">
        <w:rPr>
          <w:rFonts w:ascii="Times New Roman" w:hAnsi="Times New Roman" w:cs="Times New Roman"/>
          <w:sz w:val="28"/>
          <w:szCs w:val="28"/>
        </w:rPr>
        <w:t>Бүгінгі күні, өкінішке орай, ірі азық-түлік корпорациялары өндіретін жоғары өңделген өнімдердің кең таралуы ИЕА дамуына әкелетін зиянды қоректік заттарды тұтынуды арттырудың негізгі факторлары болып табылады.</w:t>
      </w:r>
    </w:p>
    <w:p w:rsidR="00911AE9" w:rsidRPr="00911AE9" w:rsidRDefault="00911AE9" w:rsidP="00911AE9">
      <w:pPr>
        <w:spacing w:after="0" w:line="276" w:lineRule="auto"/>
        <w:ind w:firstLine="567"/>
        <w:jc w:val="both"/>
        <w:rPr>
          <w:rFonts w:ascii="Times New Roman" w:hAnsi="Times New Roman" w:cs="Times New Roman"/>
          <w:sz w:val="28"/>
          <w:szCs w:val="28"/>
          <w:lang w:val="ru-RU"/>
        </w:rPr>
      </w:pPr>
      <w:r w:rsidRPr="00911AE9">
        <w:rPr>
          <w:rFonts w:ascii="Times New Roman" w:hAnsi="Times New Roman" w:cs="Times New Roman"/>
          <w:sz w:val="28"/>
          <w:szCs w:val="28"/>
        </w:rPr>
        <w:t>ДДСҰ мен БҰҰ Балалар қорының (ЮНИСЕФ) қолдауымен 2020 жылы орындалған Қазақстандағы балалардың семіздігін эпидемиологиялық қадағалау (COSI) бойынша көп орталықты зерттеу нәтижелері бойынша бастауыш мектеп жасындағы (6-9 жас) балалар арасында артық дене салмағының және семіздіктің таралуы байқалады. 20,6% артық салмақ, оның ішінде семіздік, ал балалардың 6,6% – ы семіздік, балалардың 1,6% - ы артық май жинайды. Жыныс б</w:t>
      </w:r>
      <w:r w:rsidRPr="00911AE9">
        <w:rPr>
          <w:rFonts w:ascii="Times New Roman" w:hAnsi="Times New Roman" w:cs="Times New Roman"/>
          <w:sz w:val="28"/>
          <w:szCs w:val="28"/>
          <w:lang w:val="kk-KZ"/>
        </w:rPr>
        <w:t>өлінісінде</w:t>
      </w:r>
      <w:r w:rsidRPr="00911AE9">
        <w:rPr>
          <w:rFonts w:ascii="Times New Roman" w:hAnsi="Times New Roman" w:cs="Times New Roman"/>
          <w:sz w:val="28"/>
          <w:szCs w:val="28"/>
        </w:rPr>
        <w:t xml:space="preserve"> ұлдардың артық салмаққа, соның ішінде семіздікке бейім екенін атап өтуге болады. Мысалы, </w:t>
      </w:r>
      <w:r w:rsidRPr="00911AE9">
        <w:rPr>
          <w:rFonts w:ascii="Times New Roman" w:hAnsi="Times New Roman" w:cs="Times New Roman"/>
          <w:sz w:val="28"/>
          <w:szCs w:val="28"/>
          <w:lang w:val="kk-KZ"/>
        </w:rPr>
        <w:t>қ</w:t>
      </w:r>
      <w:r w:rsidRPr="00911AE9">
        <w:rPr>
          <w:rFonts w:ascii="Times New Roman" w:hAnsi="Times New Roman" w:cs="Times New Roman"/>
          <w:sz w:val="28"/>
          <w:szCs w:val="28"/>
        </w:rPr>
        <w:t>ыздар арасында артық салмақ пен семіздіктің таралуы 17,6% және 4,6% болған кезде</w:t>
      </w:r>
      <w:r w:rsidRPr="00911AE9">
        <w:rPr>
          <w:rFonts w:ascii="Times New Roman" w:hAnsi="Times New Roman" w:cs="Times New Roman"/>
          <w:sz w:val="28"/>
          <w:szCs w:val="28"/>
          <w:lang w:val="kk-KZ"/>
        </w:rPr>
        <w:t xml:space="preserve">, </w:t>
      </w:r>
      <w:r w:rsidRPr="00911AE9">
        <w:rPr>
          <w:rFonts w:ascii="Times New Roman" w:hAnsi="Times New Roman" w:cs="Times New Roman"/>
          <w:sz w:val="28"/>
          <w:szCs w:val="28"/>
        </w:rPr>
        <w:t xml:space="preserve">ұлдар арасында артық салмақ 23,6% және семіздік 8,7% байқалды. Артық салмақ пен семіздіктің көбеюі айқын байқалады, мысалы, 2010 жылы бастауыш сынып оқушыларының 5% – ы семіздікке шалдыққан және шамамен 10% - ы артық салмақпен, 2015 жылы 6,6% - ы семіздікпен және 18,7% - ы артық салмақпен ауырған. </w:t>
      </w:r>
      <w:r w:rsidRPr="00911AE9">
        <w:rPr>
          <w:rFonts w:ascii="Times New Roman" w:hAnsi="Times New Roman" w:cs="Times New Roman"/>
          <w:sz w:val="28"/>
          <w:szCs w:val="28"/>
          <w:lang w:val="ru-RU"/>
        </w:rPr>
        <w:t>Республика бойынша семіздіктің таралуы осы проблемадан зардап шегетін балалардың жалпы санының 15% - дан 21% - на дейін өсті.</w:t>
      </w:r>
    </w:p>
    <w:p w:rsidR="00911AE9" w:rsidRPr="00911AE9" w:rsidRDefault="00911AE9" w:rsidP="00911AE9">
      <w:pPr>
        <w:spacing w:after="0" w:line="276" w:lineRule="auto"/>
        <w:ind w:firstLine="567"/>
        <w:jc w:val="both"/>
        <w:rPr>
          <w:rStyle w:val="q4iawc"/>
          <w:rFonts w:ascii="Times New Roman" w:hAnsi="Times New Roman" w:cs="Times New Roman"/>
          <w:sz w:val="28"/>
          <w:szCs w:val="28"/>
          <w:lang w:val="ru-RU"/>
        </w:rPr>
      </w:pPr>
      <w:r w:rsidRPr="00911AE9">
        <w:rPr>
          <w:rStyle w:val="q4iawc"/>
          <w:rFonts w:ascii="Times New Roman" w:hAnsi="Times New Roman" w:cs="Times New Roman"/>
          <w:sz w:val="28"/>
          <w:szCs w:val="28"/>
          <w:lang w:val="ru-RU"/>
        </w:rPr>
        <w:t>Сауалнамаға қатысқан 6581 баланың 16,7% – ы күн сайын қантты газдалған сусындарды (ұлдар – 16,3%, қыздар – 17,0%), балалардың 30,8% – ы (ұлдар-30,7% және қыздар-30,8%) аптасына 4 реттен артық ішкен.</w:t>
      </w:r>
    </w:p>
    <w:p w:rsidR="00911AE9" w:rsidRPr="00911AE9" w:rsidRDefault="00911AE9" w:rsidP="00911AE9">
      <w:pPr>
        <w:spacing w:after="0" w:line="276" w:lineRule="auto"/>
        <w:ind w:firstLine="567"/>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"Мектеп жасындағы балалардың денсаулыққа қатысты мінез – құлқы" (</w:t>
      </w:r>
      <w:r w:rsidRPr="00911AE9">
        <w:rPr>
          <w:rFonts w:ascii="Times New Roman" w:hAnsi="Times New Roman" w:cs="Times New Roman"/>
          <w:sz w:val="28"/>
          <w:szCs w:val="28"/>
        </w:rPr>
        <w:t>HBSC</w:t>
      </w:r>
      <w:r w:rsidRPr="00911AE9">
        <w:rPr>
          <w:rFonts w:ascii="Times New Roman" w:hAnsi="Times New Roman" w:cs="Times New Roman"/>
          <w:sz w:val="28"/>
          <w:szCs w:val="28"/>
          <w:lang w:val="ru-RU"/>
        </w:rPr>
        <w:t xml:space="preserve">, 2018) </w:t>
      </w:r>
      <w:r w:rsidRPr="00911AE9">
        <w:rPr>
          <w:rFonts w:ascii="Times New Roman" w:hAnsi="Times New Roman" w:cs="Times New Roman"/>
          <w:sz w:val="28"/>
          <w:szCs w:val="28"/>
          <w:lang w:val="kk-KZ"/>
        </w:rPr>
        <w:t>мультиорталықты</w:t>
      </w:r>
      <w:r w:rsidRPr="00911AE9">
        <w:rPr>
          <w:rFonts w:ascii="Times New Roman" w:hAnsi="Times New Roman" w:cs="Times New Roman"/>
          <w:sz w:val="28"/>
          <w:szCs w:val="28"/>
          <w:lang w:val="ru-RU"/>
        </w:rPr>
        <w:t xml:space="preserve"> жобасының нәтижелері бойынша 11-15 жас аралығындағы сауалнамаға қатысқан 1500 – ден астам баланың 16-18% - ы күн сайын қант қосылған сусындарды, 27,3% - ы кәмпиттерді (кәмпиттер, шоколад) тұтынатынын атап өтуге болады. Апта сайын жасы мен жынысы бойынша газдалған қантты сусындар 11 жасар балалар арасында тұтынылады - 58% ұлдар, 50% қыздар, 13 жасар балалар арасында -70% ұлдар, 57% Қыздар, 15 жасар балалар арасында – 68% ұлдар және 58% қыздар.</w:t>
      </w:r>
    </w:p>
    <w:p w:rsidR="00911AE9" w:rsidRPr="00911AE9" w:rsidRDefault="00911AE9" w:rsidP="00911AE9">
      <w:pPr>
        <w:spacing w:after="0" w:line="276" w:lineRule="auto"/>
        <w:ind w:firstLine="567"/>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lastRenderedPageBreak/>
        <w:t>Әдеби деректерге сүйенсек, үздіксіз белгілі бір уақыт ішінде құрамында қант бар сусындардың бір және одан да көп бөлігін қолдану кариес ауруының 22%-ға, 2 типті қант диабетінің 18% - ға, жүректің ишемиялық ауруының 17% - ға, гипертонияның 8% - ға артуына себеп болуы мүмкін. Сондай-ақ, мұндай жағдайда ересектер арасында артық салмақтың 27% - ға, ал балалар арасында 55% - ға (8-9 жас) таралуы туралы деректер бар.</w:t>
      </w:r>
    </w:p>
    <w:p w:rsidR="00911AE9" w:rsidRPr="00911AE9" w:rsidRDefault="00911AE9" w:rsidP="00911AE9">
      <w:pPr>
        <w:spacing w:after="0" w:line="276" w:lineRule="auto"/>
        <w:ind w:firstLine="567"/>
        <w:jc w:val="both"/>
        <w:rPr>
          <w:rStyle w:val="A40"/>
          <w:rFonts w:ascii="Times New Roman" w:hAnsi="Times New Roman" w:cs="Times New Roman"/>
          <w:sz w:val="28"/>
          <w:szCs w:val="28"/>
          <w:lang w:val="kk-KZ"/>
        </w:rPr>
      </w:pPr>
      <w:r w:rsidRPr="00911AE9">
        <w:rPr>
          <w:rStyle w:val="A40"/>
          <w:rFonts w:ascii="Times New Roman" w:hAnsi="Times New Roman" w:cs="Times New Roman"/>
          <w:sz w:val="28"/>
          <w:szCs w:val="28"/>
          <w:lang w:val="kk-KZ"/>
        </w:rPr>
        <w:t>Алматы, Ақтау және Қызылорда қалаларында өнімдерде транс май қышқылдары мен тұздың жоғары деңгейі анықталды. Қазақстандықтар тәулігіне шамамен 17 г тұз пайдаланады, бұл нормадан шамамен 3,4 есе асады.</w:t>
      </w:r>
    </w:p>
    <w:p w:rsidR="00911AE9" w:rsidRPr="00911AE9" w:rsidRDefault="00911AE9" w:rsidP="00911AE9">
      <w:pPr>
        <w:tabs>
          <w:tab w:val="left" w:pos="410"/>
        </w:tabs>
        <w:spacing w:after="0" w:line="276" w:lineRule="auto"/>
        <w:ind w:firstLine="567"/>
        <w:jc w:val="both"/>
        <w:rPr>
          <w:rStyle w:val="A40"/>
          <w:rFonts w:ascii="Times New Roman" w:hAnsi="Times New Roman" w:cs="Times New Roman"/>
          <w:sz w:val="28"/>
          <w:szCs w:val="28"/>
          <w:lang w:val="kk-KZ"/>
        </w:rPr>
      </w:pPr>
      <w:r w:rsidRPr="00911AE9">
        <w:rPr>
          <w:rStyle w:val="A40"/>
          <w:rFonts w:ascii="Times New Roman" w:hAnsi="Times New Roman" w:cs="Times New Roman"/>
          <w:sz w:val="28"/>
          <w:szCs w:val="28"/>
          <w:lang w:val="kk-KZ"/>
        </w:rPr>
        <w:t>Майлар, қанттар, тұздар арқылы балалардың энергияға қаныққан зиянды тағамдарға қарай таңдауына тамақ өнімдерінің жарнамасы мен маркетингі әсер етеді. Мысалы, телебағдарламаларды көрсету кезінде кондитерлік өнімдерді, қант қосылған сусындарды, фаст-фудты жарнамалау.</w:t>
      </w:r>
    </w:p>
    <w:p w:rsidR="00911AE9" w:rsidRPr="00911AE9" w:rsidRDefault="00911AE9" w:rsidP="00911AE9">
      <w:pPr>
        <w:tabs>
          <w:tab w:val="left" w:pos="410"/>
        </w:tabs>
        <w:spacing w:after="0" w:line="276" w:lineRule="auto"/>
        <w:ind w:firstLine="567"/>
        <w:jc w:val="both"/>
        <w:rPr>
          <w:rStyle w:val="A40"/>
          <w:rFonts w:ascii="Times New Roman" w:hAnsi="Times New Roman" w:cs="Times New Roman"/>
          <w:sz w:val="28"/>
          <w:szCs w:val="28"/>
          <w:lang w:val="kk-KZ"/>
        </w:rPr>
      </w:pPr>
      <w:r w:rsidRPr="00911AE9">
        <w:rPr>
          <w:rStyle w:val="A40"/>
          <w:rFonts w:ascii="Times New Roman" w:hAnsi="Times New Roman" w:cs="Times New Roman"/>
          <w:sz w:val="28"/>
          <w:szCs w:val="28"/>
          <w:lang w:val="kk-KZ"/>
        </w:rPr>
        <w:t>ДДСҰ зерттеу қорытындыларын талдау барысында (2019 ж.) Қазақстанда жарнамаланатын Тамақ өнімдері мен сусындардың 72,3% - ы ДДСҰ ұсынған қоректік заттар бейінінің моделіне сәйкес балаларға бағытталған маркетингке жіберілмейтінін көрсетті. Бұл көрсеткіш Ұлыбританияға (56%) және Қытайға (48,1%) қарағанда әлдеқайда жоғары.</w:t>
      </w:r>
    </w:p>
    <w:p w:rsidR="00911AE9" w:rsidRPr="00911AE9" w:rsidRDefault="00911AE9" w:rsidP="00911AE9">
      <w:pPr>
        <w:tabs>
          <w:tab w:val="left" w:pos="410"/>
        </w:tabs>
        <w:spacing w:after="0" w:line="276" w:lineRule="auto"/>
        <w:ind w:firstLine="567"/>
        <w:jc w:val="both"/>
        <w:rPr>
          <w:rStyle w:val="A40"/>
          <w:rFonts w:ascii="Times New Roman" w:hAnsi="Times New Roman" w:cs="Times New Roman"/>
          <w:sz w:val="28"/>
          <w:szCs w:val="28"/>
          <w:lang w:val="kk-KZ"/>
        </w:rPr>
      </w:pPr>
      <w:r w:rsidRPr="00911AE9">
        <w:rPr>
          <w:rStyle w:val="A40"/>
          <w:rFonts w:ascii="Times New Roman" w:hAnsi="Times New Roman" w:cs="Times New Roman"/>
          <w:sz w:val="28"/>
          <w:szCs w:val="28"/>
          <w:lang w:val="kk-KZ"/>
        </w:rPr>
        <w:t>Осылайша, бүгінгі «Тамақтану тәсілі» біздің тағамға деген талғамымызға тікелей әсер етеді. Адамдар санының көбеюіне байланысты тамақтану мәселелері бойынша жүргізілген зерттеулердің нәтижелері көрсеткендей, майларды, көмірсулар мен тұзды басқа да зиянды тағамдық заттарды теріс пайдаланатындар, бізде Қазақстанда, әсіресе оның балалар кіретін осал топтары арасында артық салмақ пен семіздіктің таралуы бойынша осындай деректер бар.</w:t>
      </w:r>
    </w:p>
    <w:p w:rsidR="00911AE9" w:rsidRPr="00911AE9" w:rsidRDefault="00911AE9" w:rsidP="00911AE9">
      <w:pPr>
        <w:tabs>
          <w:tab w:val="left" w:pos="410"/>
        </w:tabs>
        <w:spacing w:after="0" w:line="276" w:lineRule="auto"/>
        <w:ind w:firstLine="567"/>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Осындай заманауи үрдістерге жауап ретінде жарнаманы өндіру, тарату және орналастыру кезінде кәмелетке толмағандарды қорғау жөніндегі тармақты толықтыра отырып, «Жарнама туралы» Қазақстан Республикасының Заңын өзектендіру қажеттілігі туындайды.</w:t>
      </w:r>
    </w:p>
    <w:p w:rsidR="00911AE9" w:rsidRPr="00911AE9" w:rsidRDefault="00911AE9" w:rsidP="00911AE9">
      <w:pPr>
        <w:tabs>
          <w:tab w:val="left" w:pos="410"/>
        </w:tabs>
        <w:spacing w:after="0" w:line="276" w:lineRule="auto"/>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ab/>
        <w:t>Өндірушілер, жеткізушілер, сатушылар және жарнама мамандары азық-түлік өнімдерін қалай өндіреді, сатады және насихаттайды, біздің тамақтану рационымыздың сапасын және денсаулығымызға сәйкес салдарын анықтайды. Бұл тенденцияларға жауап ТЗ профилдеу моделін қолдануға баса назар аудара отырып, дұрыс тамақтанбаудың барлық түрлерімен, соның ішінде артық салмақпен және тамақтанумен байланысты инфекциялы емес аурулармен күресу бойынша шаралар қабылдауға шақыру болды.</w:t>
      </w:r>
    </w:p>
    <w:p w:rsidR="00911AE9" w:rsidRPr="00911AE9" w:rsidRDefault="00911AE9" w:rsidP="00911AE9">
      <w:pPr>
        <w:tabs>
          <w:tab w:val="left" w:pos="410"/>
        </w:tabs>
        <w:spacing w:after="0" w:line="276" w:lineRule="auto"/>
        <w:jc w:val="both"/>
        <w:rPr>
          <w:rFonts w:ascii="Times New Roman" w:hAnsi="Times New Roman" w:cs="Times New Roman"/>
          <w:sz w:val="28"/>
          <w:szCs w:val="28"/>
          <w:lang w:val="kk-KZ"/>
        </w:rPr>
      </w:pPr>
    </w:p>
    <w:p w:rsidR="00911AE9" w:rsidRPr="0076606B" w:rsidRDefault="0076606B" w:rsidP="0076606B">
      <w:pPr>
        <w:tabs>
          <w:tab w:val="left" w:pos="8789"/>
          <w:tab w:val="left" w:pos="8931"/>
        </w:tabs>
        <w:spacing w:after="0" w:line="276" w:lineRule="auto"/>
        <w:ind w:left="36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ІІІ. </w:t>
      </w:r>
      <w:r w:rsidR="00911AE9" w:rsidRPr="0076606B">
        <w:rPr>
          <w:rFonts w:ascii="Times New Roman" w:hAnsi="Times New Roman" w:cs="Times New Roman"/>
          <w:b/>
          <w:sz w:val="28"/>
          <w:szCs w:val="28"/>
          <w:lang w:val="kk-KZ"/>
        </w:rPr>
        <w:t>Түсті индикациялау принциптері</w:t>
      </w:r>
    </w:p>
    <w:p w:rsidR="00911AE9" w:rsidRPr="00911AE9" w:rsidRDefault="00911AE9" w:rsidP="00911AE9">
      <w:pPr>
        <w:tabs>
          <w:tab w:val="left" w:pos="8789"/>
          <w:tab w:val="left" w:pos="8931"/>
        </w:tabs>
        <w:spacing w:after="0" w:line="276" w:lineRule="auto"/>
        <w:jc w:val="both"/>
        <w:rPr>
          <w:rFonts w:ascii="Times New Roman" w:hAnsi="Times New Roman" w:cs="Times New Roman"/>
          <w:sz w:val="28"/>
          <w:szCs w:val="28"/>
          <w:lang w:val="kk-KZ"/>
        </w:rPr>
      </w:pPr>
    </w:p>
    <w:p w:rsidR="00911AE9" w:rsidRPr="00911AE9" w:rsidRDefault="00911AE9" w:rsidP="00911AE9">
      <w:pPr>
        <w:tabs>
          <w:tab w:val="left" w:pos="567"/>
          <w:tab w:val="left" w:pos="8931"/>
        </w:tabs>
        <w:spacing w:after="0" w:line="276" w:lineRule="auto"/>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ab/>
        <w:t>Өнеркәсіптік өндірістің азық-түлік қаптамасындағы түсті индикациялау принциптерін негіздеудің негізгі процесі келесі қадамдарды қамтиды:</w:t>
      </w:r>
    </w:p>
    <w:p w:rsidR="00911AE9" w:rsidRPr="00911AE9" w:rsidRDefault="00911AE9" w:rsidP="00911AE9">
      <w:pPr>
        <w:tabs>
          <w:tab w:val="left" w:pos="567"/>
          <w:tab w:val="left" w:pos="8931"/>
        </w:tabs>
        <w:spacing w:after="0" w:line="276" w:lineRule="auto"/>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Өнеркәсіптік өндірістің тамақ өнімдерінің негізгі түрлерінің тәуліктік тұтыну құрылымы талданады.</w:t>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Ас тұзы, қант, қаныққан май қышқылдары бар майлар мен май қышқылдарының трансизомерлерінің негізгі көзі болып табылатын өнеркәсіптік өндірістің Тамақ өнімдері анықталады.</w:t>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Ас тұзының, қанттың (оның ішінде қосылған қанттардың), қаныққан май қышқылдары бар майлардың және өнеркәсіптік өндіріс өнімдеріндегі май қышқылдарының трансизомерлерінің концентрациясының шекаралары белгіленеді. Бұл шекаралар диетамен күнделікті қабылдаудың мақсатты деңгейіне жету үшін анықталады.</w:t>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Ас тұзының, қанттың, қаныққан май қышқылдары бар майлардың және май қышқылдарының трансизомерлерінің артық мөлшері бар тұтынудың жалпы құрылымындағы өнеркәсіптік өндірістің бір типті өнімінің үлесі айқындалады. Бұл өнімдер, сондай-ақ осы заттардың қалыпты және төмен мөлшері бар өнімдер қаптамада түсті индикациямен белгіленеді (сәйкесінше қызыл, сары және жасыл түстерді қолдану).</w:t>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Нақты өнімдердегі маңызды тағамдық заттардың мөлшері оларды өндіру технологиясына, шикізаттың сапасына, органолептикалық қасиеттеріне, белгіленген жарамдылық мерзіміне және тұтынушылардың қалыптасқан тамақтану әдеттеріне байланысты. Бұл параметрлер айтарлықтай өзгеруі мүмкін.</w:t>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xml:space="preserve">Қазақстанда тамақ өнімдерінің негізгі топтарының тәуліктік тұтыну құрылымын талдау негізінде орташа тәуліктік тұтыну есептелді және ас тұзын, қантты, қаныққан май қышқылдары бар майларды және май қышқылдарының трансизомерлерін тұтыну көзі болып табылатын өнеркәсіптік өндірістің Тамақ өнімдері бөлінді. (3-кесте).                                      </w:t>
      </w:r>
    </w:p>
    <w:p w:rsidR="00911AE9" w:rsidRPr="00911AE9" w:rsidRDefault="00911AE9" w:rsidP="00911AE9">
      <w:pPr>
        <w:tabs>
          <w:tab w:val="left" w:pos="8789"/>
          <w:tab w:val="left" w:pos="8931"/>
        </w:tabs>
        <w:spacing w:after="0" w:line="276" w:lineRule="auto"/>
        <w:jc w:val="both"/>
        <w:rPr>
          <w:rFonts w:ascii="Times New Roman" w:hAnsi="Times New Roman" w:cs="Times New Roman"/>
          <w:b/>
          <w:sz w:val="28"/>
          <w:szCs w:val="28"/>
          <w:lang w:val="kk-KZ"/>
        </w:rPr>
      </w:pPr>
      <w:r w:rsidRPr="00911AE9">
        <w:rPr>
          <w:rFonts w:ascii="Times New Roman" w:hAnsi="Times New Roman" w:cs="Times New Roman"/>
          <w:b/>
          <w:sz w:val="28"/>
          <w:szCs w:val="28"/>
          <w:lang w:val="kk-KZ"/>
        </w:rPr>
        <w:t>3 кесте. Өнеркәсіптік өндірістің тамақ өнімдерін, Қазақстан халқының, аса маңызды тағамдық заттардың үлесін қоса алғанда, орташа тәуліктік тұтынуы</w:t>
      </w:r>
    </w:p>
    <w:tbl>
      <w:tblPr>
        <w:tblStyle w:val="a4"/>
        <w:tblW w:w="10212" w:type="dxa"/>
        <w:tblInd w:w="-422" w:type="dxa"/>
        <w:tblLayout w:type="fixed"/>
        <w:tblLook w:val="04A0" w:firstRow="1" w:lastRow="0" w:firstColumn="1" w:lastColumn="0" w:noHBand="0" w:noVBand="1"/>
      </w:tblPr>
      <w:tblGrid>
        <w:gridCol w:w="2899"/>
        <w:gridCol w:w="1935"/>
        <w:gridCol w:w="2642"/>
        <w:gridCol w:w="1418"/>
        <w:gridCol w:w="1318"/>
      </w:tblGrid>
      <w:tr w:rsidR="00911AE9" w:rsidRPr="0076606B" w:rsidTr="0076606B">
        <w:trPr>
          <w:trHeight w:val="486"/>
        </w:trPr>
        <w:tc>
          <w:tcPr>
            <w:tcW w:w="2899" w:type="dxa"/>
            <w:vMerge w:val="restart"/>
          </w:tcPr>
          <w:p w:rsidR="00911AE9" w:rsidRPr="00911AE9" w:rsidRDefault="00911AE9" w:rsidP="0076606B">
            <w:pPr>
              <w:tabs>
                <w:tab w:val="left" w:pos="8789"/>
                <w:tab w:val="left" w:pos="8931"/>
              </w:tabs>
              <w:spacing w:line="276" w:lineRule="auto"/>
              <w:jc w:val="both"/>
              <w:rPr>
                <w:rFonts w:ascii="Times New Roman" w:hAnsi="Times New Roman" w:cs="Times New Roman"/>
                <w:b/>
                <w:sz w:val="28"/>
                <w:szCs w:val="28"/>
                <w:lang w:val="kk-KZ"/>
              </w:rPr>
            </w:pPr>
          </w:p>
          <w:p w:rsidR="00911AE9" w:rsidRPr="00911AE9" w:rsidRDefault="00911AE9" w:rsidP="0076606B">
            <w:pPr>
              <w:tabs>
                <w:tab w:val="left" w:pos="8789"/>
                <w:tab w:val="left" w:pos="8931"/>
              </w:tabs>
              <w:spacing w:line="276" w:lineRule="auto"/>
              <w:jc w:val="center"/>
              <w:rPr>
                <w:rFonts w:ascii="Times New Roman" w:hAnsi="Times New Roman" w:cs="Times New Roman"/>
                <w:b/>
                <w:sz w:val="28"/>
                <w:szCs w:val="28"/>
              </w:rPr>
            </w:pPr>
            <w:r w:rsidRPr="00911AE9">
              <w:rPr>
                <w:rFonts w:ascii="Times New Roman" w:hAnsi="Times New Roman" w:cs="Times New Roman"/>
                <w:b/>
                <w:sz w:val="28"/>
                <w:szCs w:val="28"/>
                <w:lang w:val="kk-KZ"/>
              </w:rPr>
              <w:t>Өнімдердің атауы</w:t>
            </w:r>
          </w:p>
        </w:tc>
        <w:tc>
          <w:tcPr>
            <w:tcW w:w="1935" w:type="dxa"/>
            <w:vMerge w:val="restart"/>
          </w:tcPr>
          <w:p w:rsidR="00911AE9" w:rsidRPr="00911AE9" w:rsidRDefault="00911AE9" w:rsidP="0076606B">
            <w:pPr>
              <w:tabs>
                <w:tab w:val="left" w:pos="8789"/>
                <w:tab w:val="left" w:pos="8931"/>
              </w:tabs>
              <w:spacing w:line="276" w:lineRule="auto"/>
              <w:jc w:val="center"/>
              <w:rPr>
                <w:rFonts w:ascii="Times New Roman" w:hAnsi="Times New Roman" w:cs="Times New Roman"/>
                <w:b/>
                <w:sz w:val="28"/>
                <w:szCs w:val="28"/>
              </w:rPr>
            </w:pPr>
            <w:r w:rsidRPr="00911AE9">
              <w:rPr>
                <w:rFonts w:ascii="Times New Roman" w:hAnsi="Times New Roman" w:cs="Times New Roman"/>
                <w:b/>
                <w:sz w:val="28"/>
                <w:szCs w:val="28"/>
              </w:rPr>
              <w:t>Орташа тәуліктік</w:t>
            </w:r>
          </w:p>
          <w:p w:rsidR="00911AE9" w:rsidRPr="00911AE9" w:rsidRDefault="00911AE9" w:rsidP="0076606B">
            <w:pPr>
              <w:tabs>
                <w:tab w:val="left" w:pos="8789"/>
                <w:tab w:val="left" w:pos="8931"/>
              </w:tabs>
              <w:spacing w:line="276" w:lineRule="auto"/>
              <w:jc w:val="center"/>
              <w:rPr>
                <w:rFonts w:ascii="Times New Roman" w:hAnsi="Times New Roman" w:cs="Times New Roman"/>
                <w:b/>
                <w:sz w:val="28"/>
                <w:szCs w:val="28"/>
              </w:rPr>
            </w:pPr>
            <w:r w:rsidRPr="00911AE9">
              <w:rPr>
                <w:rFonts w:ascii="Times New Roman" w:hAnsi="Times New Roman" w:cs="Times New Roman"/>
                <w:b/>
                <w:sz w:val="28"/>
                <w:szCs w:val="28"/>
              </w:rPr>
              <w:t>тұтыну,</w:t>
            </w:r>
          </w:p>
          <w:p w:rsidR="00911AE9" w:rsidRPr="00911AE9" w:rsidRDefault="00911AE9" w:rsidP="0076606B">
            <w:pPr>
              <w:tabs>
                <w:tab w:val="left" w:pos="8789"/>
                <w:tab w:val="left" w:pos="8931"/>
              </w:tabs>
              <w:spacing w:line="276" w:lineRule="auto"/>
              <w:jc w:val="center"/>
              <w:rPr>
                <w:rFonts w:ascii="Times New Roman" w:hAnsi="Times New Roman" w:cs="Times New Roman"/>
                <w:b/>
                <w:sz w:val="28"/>
                <w:szCs w:val="28"/>
              </w:rPr>
            </w:pPr>
            <w:r w:rsidRPr="00911AE9">
              <w:rPr>
                <w:rFonts w:ascii="Times New Roman" w:hAnsi="Times New Roman" w:cs="Times New Roman"/>
                <w:b/>
                <w:sz w:val="28"/>
                <w:szCs w:val="28"/>
              </w:rPr>
              <w:t>г</w:t>
            </w:r>
          </w:p>
        </w:tc>
        <w:tc>
          <w:tcPr>
            <w:tcW w:w="5378" w:type="dxa"/>
            <w:gridSpan w:val="3"/>
          </w:tcPr>
          <w:p w:rsidR="00911AE9" w:rsidRPr="00911AE9" w:rsidRDefault="00911AE9" w:rsidP="0076606B">
            <w:pPr>
              <w:tabs>
                <w:tab w:val="left" w:pos="8789"/>
                <w:tab w:val="left" w:pos="8931"/>
              </w:tabs>
              <w:spacing w:line="276" w:lineRule="auto"/>
              <w:jc w:val="center"/>
              <w:rPr>
                <w:rFonts w:ascii="Times New Roman" w:hAnsi="Times New Roman" w:cs="Times New Roman"/>
                <w:b/>
                <w:sz w:val="28"/>
                <w:szCs w:val="28"/>
              </w:rPr>
            </w:pPr>
            <w:r w:rsidRPr="00911AE9">
              <w:rPr>
                <w:rFonts w:ascii="Times New Roman" w:hAnsi="Times New Roman" w:cs="Times New Roman"/>
                <w:b/>
                <w:sz w:val="28"/>
                <w:szCs w:val="28"/>
              </w:rPr>
              <w:t>Азық-түлік топтары бойынша аса маңызды тағамдық заттардың үлесі, %</w:t>
            </w:r>
          </w:p>
        </w:tc>
      </w:tr>
      <w:tr w:rsidR="00911AE9" w:rsidRPr="00911AE9" w:rsidTr="0076606B">
        <w:trPr>
          <w:trHeight w:val="465"/>
        </w:trPr>
        <w:tc>
          <w:tcPr>
            <w:tcW w:w="2899" w:type="dxa"/>
            <w:vMerge/>
          </w:tcPr>
          <w:p w:rsidR="00911AE9" w:rsidRPr="00911AE9" w:rsidRDefault="00911AE9" w:rsidP="0076606B">
            <w:pPr>
              <w:tabs>
                <w:tab w:val="left" w:pos="8789"/>
                <w:tab w:val="left" w:pos="8931"/>
              </w:tabs>
              <w:spacing w:line="276" w:lineRule="auto"/>
              <w:jc w:val="both"/>
              <w:rPr>
                <w:rFonts w:ascii="Times New Roman" w:hAnsi="Times New Roman" w:cs="Times New Roman"/>
                <w:sz w:val="28"/>
                <w:szCs w:val="28"/>
              </w:rPr>
            </w:pPr>
          </w:p>
        </w:tc>
        <w:tc>
          <w:tcPr>
            <w:tcW w:w="1935" w:type="dxa"/>
            <w:vMerge/>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p>
        </w:tc>
        <w:tc>
          <w:tcPr>
            <w:tcW w:w="2642"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rPr>
              <w:t>Ас т</w:t>
            </w:r>
            <w:r w:rsidRPr="00911AE9">
              <w:rPr>
                <w:rFonts w:ascii="Times New Roman" w:hAnsi="Times New Roman" w:cs="Times New Roman"/>
                <w:sz w:val="28"/>
                <w:szCs w:val="28"/>
                <w:lang w:val="kk-KZ"/>
              </w:rPr>
              <w:t>ұзы</w:t>
            </w:r>
          </w:p>
        </w:tc>
        <w:tc>
          <w:tcPr>
            <w:tcW w:w="1418" w:type="dxa"/>
          </w:tcPr>
          <w:p w:rsidR="00911AE9" w:rsidRPr="00911AE9" w:rsidRDefault="00911AE9" w:rsidP="0076606B">
            <w:pPr>
              <w:tabs>
                <w:tab w:val="left" w:pos="921"/>
                <w:tab w:val="left" w:pos="8789"/>
                <w:tab w:val="left" w:pos="8931"/>
              </w:tabs>
              <w:spacing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Қант</w:t>
            </w:r>
          </w:p>
        </w:tc>
        <w:tc>
          <w:tcPr>
            <w:tcW w:w="13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Май</w:t>
            </w:r>
          </w:p>
        </w:tc>
      </w:tr>
      <w:tr w:rsidR="00911AE9" w:rsidRPr="00911AE9" w:rsidTr="0076606B">
        <w:trPr>
          <w:trHeight w:val="119"/>
        </w:trPr>
        <w:tc>
          <w:tcPr>
            <w:tcW w:w="2899" w:type="dxa"/>
          </w:tcPr>
          <w:p w:rsidR="00911AE9" w:rsidRPr="00911AE9" w:rsidRDefault="00911AE9" w:rsidP="0076606B">
            <w:pPr>
              <w:tabs>
                <w:tab w:val="left" w:pos="8789"/>
                <w:tab w:val="left" w:pos="8931"/>
              </w:tabs>
              <w:spacing w:line="276" w:lineRule="auto"/>
              <w:rPr>
                <w:rFonts w:ascii="Times New Roman" w:hAnsi="Times New Roman" w:cs="Times New Roman"/>
                <w:sz w:val="28"/>
                <w:szCs w:val="28"/>
              </w:rPr>
            </w:pPr>
            <w:r w:rsidRPr="00911AE9">
              <w:rPr>
                <w:rFonts w:ascii="Times New Roman" w:hAnsi="Times New Roman" w:cs="Times New Roman"/>
                <w:sz w:val="28"/>
                <w:szCs w:val="28"/>
              </w:rPr>
              <w:lastRenderedPageBreak/>
              <w:t>Нан өнімдері</w:t>
            </w:r>
          </w:p>
        </w:tc>
        <w:tc>
          <w:tcPr>
            <w:tcW w:w="1935"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333</w:t>
            </w:r>
          </w:p>
        </w:tc>
        <w:tc>
          <w:tcPr>
            <w:tcW w:w="2642"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43</w:t>
            </w:r>
          </w:p>
        </w:tc>
        <w:tc>
          <w:tcPr>
            <w:tcW w:w="14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17</w:t>
            </w:r>
          </w:p>
        </w:tc>
        <w:tc>
          <w:tcPr>
            <w:tcW w:w="13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8</w:t>
            </w:r>
          </w:p>
        </w:tc>
      </w:tr>
      <w:tr w:rsidR="00911AE9" w:rsidRPr="00911AE9" w:rsidTr="0076606B">
        <w:trPr>
          <w:trHeight w:val="119"/>
        </w:trPr>
        <w:tc>
          <w:tcPr>
            <w:tcW w:w="2899" w:type="dxa"/>
          </w:tcPr>
          <w:p w:rsidR="00911AE9" w:rsidRPr="00911AE9" w:rsidRDefault="00911AE9" w:rsidP="0076606B">
            <w:pPr>
              <w:tabs>
                <w:tab w:val="left" w:pos="8789"/>
                <w:tab w:val="left" w:pos="8931"/>
              </w:tabs>
              <w:spacing w:line="276" w:lineRule="auto"/>
              <w:rPr>
                <w:rFonts w:ascii="Times New Roman" w:hAnsi="Times New Roman" w:cs="Times New Roman"/>
                <w:sz w:val="28"/>
                <w:szCs w:val="28"/>
              </w:rPr>
            </w:pPr>
            <w:r w:rsidRPr="00911AE9">
              <w:rPr>
                <w:rFonts w:ascii="Times New Roman" w:hAnsi="Times New Roman" w:cs="Times New Roman"/>
                <w:sz w:val="28"/>
                <w:szCs w:val="28"/>
              </w:rPr>
              <w:t>Көкөніс және жеміс консервілері</w:t>
            </w:r>
          </w:p>
        </w:tc>
        <w:tc>
          <w:tcPr>
            <w:tcW w:w="1935"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194</w:t>
            </w:r>
          </w:p>
        </w:tc>
        <w:tc>
          <w:tcPr>
            <w:tcW w:w="2642"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24</w:t>
            </w:r>
          </w:p>
        </w:tc>
        <w:tc>
          <w:tcPr>
            <w:tcW w:w="14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27</w:t>
            </w:r>
          </w:p>
        </w:tc>
        <w:tc>
          <w:tcPr>
            <w:tcW w:w="13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5</w:t>
            </w:r>
          </w:p>
        </w:tc>
      </w:tr>
      <w:tr w:rsidR="00911AE9" w:rsidRPr="00911AE9" w:rsidTr="0076606B">
        <w:trPr>
          <w:trHeight w:val="119"/>
        </w:trPr>
        <w:tc>
          <w:tcPr>
            <w:tcW w:w="2899" w:type="dxa"/>
          </w:tcPr>
          <w:p w:rsidR="00911AE9" w:rsidRPr="00911AE9" w:rsidRDefault="00911AE9" w:rsidP="0076606B">
            <w:pPr>
              <w:tabs>
                <w:tab w:val="left" w:pos="8789"/>
                <w:tab w:val="left" w:pos="8931"/>
              </w:tabs>
              <w:spacing w:line="276" w:lineRule="auto"/>
              <w:rPr>
                <w:rFonts w:ascii="Times New Roman" w:hAnsi="Times New Roman" w:cs="Times New Roman"/>
                <w:sz w:val="28"/>
                <w:szCs w:val="28"/>
              </w:rPr>
            </w:pPr>
            <w:r w:rsidRPr="00911AE9">
              <w:rPr>
                <w:rFonts w:ascii="Times New Roman" w:hAnsi="Times New Roman" w:cs="Times New Roman"/>
                <w:sz w:val="28"/>
                <w:szCs w:val="28"/>
              </w:rPr>
              <w:t>Ет өнімдері</w:t>
            </w:r>
          </w:p>
        </w:tc>
        <w:tc>
          <w:tcPr>
            <w:tcW w:w="1935"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217</w:t>
            </w:r>
          </w:p>
        </w:tc>
        <w:tc>
          <w:tcPr>
            <w:tcW w:w="2642"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95</w:t>
            </w:r>
          </w:p>
        </w:tc>
        <w:tc>
          <w:tcPr>
            <w:tcW w:w="14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0</w:t>
            </w:r>
          </w:p>
        </w:tc>
        <w:tc>
          <w:tcPr>
            <w:tcW w:w="13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62</w:t>
            </w:r>
          </w:p>
        </w:tc>
      </w:tr>
      <w:tr w:rsidR="00911AE9" w:rsidRPr="00911AE9" w:rsidTr="0076606B">
        <w:trPr>
          <w:trHeight w:val="119"/>
        </w:trPr>
        <w:tc>
          <w:tcPr>
            <w:tcW w:w="2899" w:type="dxa"/>
          </w:tcPr>
          <w:p w:rsidR="00911AE9" w:rsidRPr="00911AE9" w:rsidRDefault="00911AE9" w:rsidP="0076606B">
            <w:pPr>
              <w:tabs>
                <w:tab w:val="left" w:pos="8789"/>
                <w:tab w:val="left" w:pos="8931"/>
              </w:tabs>
              <w:spacing w:line="276" w:lineRule="auto"/>
              <w:rPr>
                <w:rFonts w:ascii="Times New Roman" w:hAnsi="Times New Roman" w:cs="Times New Roman"/>
                <w:sz w:val="28"/>
                <w:szCs w:val="28"/>
              </w:rPr>
            </w:pPr>
            <w:r w:rsidRPr="00911AE9">
              <w:rPr>
                <w:rFonts w:ascii="Times New Roman" w:hAnsi="Times New Roman" w:cs="Times New Roman"/>
                <w:sz w:val="28"/>
                <w:szCs w:val="28"/>
              </w:rPr>
              <w:t>Балық өнімдері</w:t>
            </w:r>
          </w:p>
        </w:tc>
        <w:tc>
          <w:tcPr>
            <w:tcW w:w="1935"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38</w:t>
            </w:r>
          </w:p>
        </w:tc>
        <w:tc>
          <w:tcPr>
            <w:tcW w:w="2642"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27</w:t>
            </w:r>
          </w:p>
        </w:tc>
        <w:tc>
          <w:tcPr>
            <w:tcW w:w="14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0</w:t>
            </w:r>
          </w:p>
        </w:tc>
        <w:tc>
          <w:tcPr>
            <w:tcW w:w="13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4</w:t>
            </w:r>
          </w:p>
        </w:tc>
      </w:tr>
      <w:tr w:rsidR="00911AE9" w:rsidRPr="00911AE9" w:rsidTr="0076606B">
        <w:trPr>
          <w:trHeight w:val="119"/>
        </w:trPr>
        <w:tc>
          <w:tcPr>
            <w:tcW w:w="2899" w:type="dxa"/>
          </w:tcPr>
          <w:p w:rsidR="00911AE9" w:rsidRPr="00911AE9" w:rsidRDefault="00911AE9" w:rsidP="0076606B">
            <w:pPr>
              <w:tabs>
                <w:tab w:val="left" w:pos="8789"/>
                <w:tab w:val="left" w:pos="8931"/>
              </w:tabs>
              <w:spacing w:line="276" w:lineRule="auto"/>
              <w:rPr>
                <w:rFonts w:ascii="Times New Roman" w:hAnsi="Times New Roman" w:cs="Times New Roman"/>
                <w:sz w:val="28"/>
                <w:szCs w:val="28"/>
              </w:rPr>
            </w:pPr>
            <w:r w:rsidRPr="00911AE9">
              <w:rPr>
                <w:rFonts w:ascii="Times New Roman" w:hAnsi="Times New Roman" w:cs="Times New Roman"/>
                <w:sz w:val="28"/>
                <w:szCs w:val="28"/>
              </w:rPr>
              <w:t>Майлар, майлар</w:t>
            </w:r>
          </w:p>
        </w:tc>
        <w:tc>
          <w:tcPr>
            <w:tcW w:w="1935"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44</w:t>
            </w:r>
          </w:p>
        </w:tc>
        <w:tc>
          <w:tcPr>
            <w:tcW w:w="2642"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0</w:t>
            </w:r>
          </w:p>
        </w:tc>
        <w:tc>
          <w:tcPr>
            <w:tcW w:w="14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0</w:t>
            </w:r>
          </w:p>
        </w:tc>
        <w:tc>
          <w:tcPr>
            <w:tcW w:w="13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44</w:t>
            </w:r>
          </w:p>
        </w:tc>
      </w:tr>
      <w:tr w:rsidR="00911AE9" w:rsidRPr="00911AE9" w:rsidTr="0076606B">
        <w:trPr>
          <w:trHeight w:val="119"/>
        </w:trPr>
        <w:tc>
          <w:tcPr>
            <w:tcW w:w="2899" w:type="dxa"/>
          </w:tcPr>
          <w:p w:rsidR="00911AE9" w:rsidRPr="00911AE9" w:rsidRDefault="00911AE9" w:rsidP="0076606B">
            <w:pPr>
              <w:tabs>
                <w:tab w:val="left" w:pos="8789"/>
                <w:tab w:val="left" w:pos="8931"/>
              </w:tabs>
              <w:spacing w:line="276" w:lineRule="auto"/>
              <w:rPr>
                <w:rFonts w:ascii="Times New Roman" w:hAnsi="Times New Roman" w:cs="Times New Roman"/>
                <w:sz w:val="28"/>
                <w:szCs w:val="28"/>
              </w:rPr>
            </w:pPr>
            <w:r w:rsidRPr="00911AE9">
              <w:rPr>
                <w:rFonts w:ascii="Times New Roman" w:hAnsi="Times New Roman" w:cs="Times New Roman"/>
                <w:sz w:val="28"/>
                <w:szCs w:val="28"/>
              </w:rPr>
              <w:t>Сүт өнімдері</w:t>
            </w:r>
          </w:p>
        </w:tc>
        <w:tc>
          <w:tcPr>
            <w:tcW w:w="1935"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616</w:t>
            </w:r>
          </w:p>
        </w:tc>
        <w:tc>
          <w:tcPr>
            <w:tcW w:w="2642"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33</w:t>
            </w:r>
          </w:p>
        </w:tc>
        <w:tc>
          <w:tcPr>
            <w:tcW w:w="14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14</w:t>
            </w:r>
          </w:p>
        </w:tc>
        <w:tc>
          <w:tcPr>
            <w:tcW w:w="13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40</w:t>
            </w:r>
          </w:p>
        </w:tc>
      </w:tr>
      <w:tr w:rsidR="00911AE9" w:rsidRPr="00911AE9" w:rsidTr="0076606B">
        <w:trPr>
          <w:trHeight w:val="603"/>
        </w:trPr>
        <w:tc>
          <w:tcPr>
            <w:tcW w:w="2899" w:type="dxa"/>
          </w:tcPr>
          <w:p w:rsidR="00911AE9" w:rsidRPr="00911AE9" w:rsidRDefault="00911AE9" w:rsidP="0076606B">
            <w:pPr>
              <w:tabs>
                <w:tab w:val="left" w:pos="8789"/>
                <w:tab w:val="left" w:pos="8931"/>
              </w:tabs>
              <w:spacing w:line="276" w:lineRule="auto"/>
              <w:rPr>
                <w:rFonts w:ascii="Times New Roman" w:hAnsi="Times New Roman" w:cs="Times New Roman"/>
                <w:sz w:val="28"/>
                <w:szCs w:val="28"/>
                <w:lang w:val="en-US"/>
              </w:rPr>
            </w:pPr>
            <w:r w:rsidRPr="00911AE9">
              <w:rPr>
                <w:rFonts w:ascii="Times New Roman" w:hAnsi="Times New Roman" w:cs="Times New Roman"/>
                <w:sz w:val="28"/>
                <w:szCs w:val="28"/>
              </w:rPr>
              <w:t>Қант</w:t>
            </w:r>
            <w:r w:rsidRPr="00911AE9">
              <w:rPr>
                <w:rFonts w:ascii="Times New Roman" w:hAnsi="Times New Roman" w:cs="Times New Roman"/>
                <w:sz w:val="28"/>
                <w:szCs w:val="28"/>
                <w:lang w:val="en-US"/>
              </w:rPr>
              <w:t xml:space="preserve">, </w:t>
            </w:r>
            <w:r w:rsidRPr="00911AE9">
              <w:rPr>
                <w:rFonts w:ascii="Times New Roman" w:hAnsi="Times New Roman" w:cs="Times New Roman"/>
                <w:sz w:val="28"/>
                <w:szCs w:val="28"/>
              </w:rPr>
              <w:t>оның</w:t>
            </w:r>
            <w:r w:rsidRPr="00911AE9">
              <w:rPr>
                <w:rFonts w:ascii="Times New Roman" w:hAnsi="Times New Roman" w:cs="Times New Roman"/>
                <w:sz w:val="28"/>
                <w:szCs w:val="28"/>
                <w:lang w:val="en-US"/>
              </w:rPr>
              <w:t xml:space="preserve"> </w:t>
            </w:r>
            <w:r w:rsidRPr="00911AE9">
              <w:rPr>
                <w:rFonts w:ascii="Times New Roman" w:hAnsi="Times New Roman" w:cs="Times New Roman"/>
                <w:sz w:val="28"/>
                <w:szCs w:val="28"/>
              </w:rPr>
              <w:t>ішінде</w:t>
            </w:r>
            <w:r w:rsidRPr="00911AE9">
              <w:rPr>
                <w:rFonts w:ascii="Times New Roman" w:hAnsi="Times New Roman" w:cs="Times New Roman"/>
                <w:sz w:val="28"/>
                <w:szCs w:val="28"/>
                <w:lang w:val="en-US"/>
              </w:rPr>
              <w:t xml:space="preserve"> </w:t>
            </w:r>
            <w:r w:rsidRPr="00911AE9">
              <w:rPr>
                <w:rFonts w:ascii="Times New Roman" w:hAnsi="Times New Roman" w:cs="Times New Roman"/>
                <w:sz w:val="28"/>
                <w:szCs w:val="28"/>
              </w:rPr>
              <w:t>қант</w:t>
            </w:r>
            <w:r w:rsidRPr="00911AE9">
              <w:rPr>
                <w:rFonts w:ascii="Times New Roman" w:hAnsi="Times New Roman" w:cs="Times New Roman"/>
                <w:sz w:val="28"/>
                <w:szCs w:val="28"/>
                <w:lang w:val="en-US"/>
              </w:rPr>
              <w:t xml:space="preserve"> </w:t>
            </w:r>
            <w:r w:rsidRPr="00911AE9">
              <w:rPr>
                <w:rFonts w:ascii="Times New Roman" w:hAnsi="Times New Roman" w:cs="Times New Roman"/>
                <w:sz w:val="28"/>
                <w:szCs w:val="28"/>
              </w:rPr>
              <w:t>ретінде</w:t>
            </w:r>
            <w:r w:rsidRPr="00911AE9">
              <w:rPr>
                <w:rFonts w:ascii="Times New Roman" w:hAnsi="Times New Roman" w:cs="Times New Roman"/>
                <w:sz w:val="28"/>
                <w:szCs w:val="28"/>
                <w:lang w:val="en-US"/>
              </w:rPr>
              <w:t xml:space="preserve"> </w:t>
            </w:r>
            <w:r w:rsidRPr="00911AE9">
              <w:rPr>
                <w:rFonts w:ascii="Times New Roman" w:hAnsi="Times New Roman" w:cs="Times New Roman"/>
                <w:sz w:val="28"/>
                <w:szCs w:val="28"/>
              </w:rPr>
              <w:t>есептелген</w:t>
            </w:r>
            <w:r w:rsidRPr="00911AE9">
              <w:rPr>
                <w:rFonts w:ascii="Times New Roman" w:hAnsi="Times New Roman" w:cs="Times New Roman"/>
                <w:sz w:val="28"/>
                <w:szCs w:val="28"/>
                <w:lang w:val="en-US"/>
              </w:rPr>
              <w:t xml:space="preserve"> </w:t>
            </w:r>
            <w:r w:rsidRPr="00911AE9">
              <w:rPr>
                <w:rFonts w:ascii="Times New Roman" w:hAnsi="Times New Roman" w:cs="Times New Roman"/>
                <w:sz w:val="28"/>
                <w:szCs w:val="28"/>
              </w:rPr>
              <w:t>кондитерлік</w:t>
            </w:r>
            <w:r w:rsidRPr="00911AE9">
              <w:rPr>
                <w:rFonts w:ascii="Times New Roman" w:hAnsi="Times New Roman" w:cs="Times New Roman"/>
                <w:sz w:val="28"/>
                <w:szCs w:val="28"/>
                <w:lang w:val="en-US"/>
              </w:rPr>
              <w:t xml:space="preserve"> </w:t>
            </w:r>
            <w:r w:rsidRPr="00911AE9">
              <w:rPr>
                <w:rFonts w:ascii="Times New Roman" w:hAnsi="Times New Roman" w:cs="Times New Roman"/>
                <w:sz w:val="28"/>
                <w:szCs w:val="28"/>
              </w:rPr>
              <w:t>өнімдер</w:t>
            </w:r>
          </w:p>
        </w:tc>
        <w:tc>
          <w:tcPr>
            <w:tcW w:w="1935"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117</w:t>
            </w:r>
          </w:p>
        </w:tc>
        <w:tc>
          <w:tcPr>
            <w:tcW w:w="2642"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0</w:t>
            </w:r>
          </w:p>
        </w:tc>
        <w:tc>
          <w:tcPr>
            <w:tcW w:w="14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94</w:t>
            </w:r>
          </w:p>
        </w:tc>
        <w:tc>
          <w:tcPr>
            <w:tcW w:w="1318"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27</w:t>
            </w:r>
          </w:p>
        </w:tc>
      </w:tr>
    </w:tbl>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rPr>
      </w:pP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rPr>
      </w:pPr>
      <w:r w:rsidRPr="00911AE9">
        <w:rPr>
          <w:rFonts w:ascii="Times New Roman" w:hAnsi="Times New Roman" w:cs="Times New Roman"/>
          <w:sz w:val="28"/>
          <w:szCs w:val="28"/>
        </w:rPr>
        <w:t>Көптеген іргелі және эпидемиологиялық зерттеулердің нәтижелеріне негізделген қазіргі заманғы нутрициология тұрғысынан есептелген аса маңызды тағамдық заттардың (ас тұзы, қант, қаныққан май қышқылдары бар майлар және май қышқылдарының трансизомерлері) рационымен жиынтық тәуліктік түсімнің ұсынылатын деңгейлері 4-кестеде келтірілген.</w:t>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rPr>
      </w:pPr>
    </w:p>
    <w:p w:rsidR="00911AE9" w:rsidRPr="00911AE9" w:rsidRDefault="00911AE9" w:rsidP="00911AE9">
      <w:pPr>
        <w:tabs>
          <w:tab w:val="left" w:pos="8789"/>
          <w:tab w:val="left" w:pos="8931"/>
        </w:tabs>
        <w:spacing w:after="0" w:line="276" w:lineRule="auto"/>
        <w:jc w:val="both"/>
        <w:rPr>
          <w:rFonts w:ascii="Times New Roman" w:hAnsi="Times New Roman" w:cs="Times New Roman"/>
          <w:b/>
          <w:sz w:val="28"/>
          <w:szCs w:val="28"/>
        </w:rPr>
      </w:pPr>
      <w:r w:rsidRPr="00911AE9">
        <w:rPr>
          <w:rFonts w:ascii="Times New Roman" w:hAnsi="Times New Roman" w:cs="Times New Roman"/>
          <w:b/>
          <w:sz w:val="28"/>
          <w:szCs w:val="28"/>
        </w:rPr>
        <w:t>4</w:t>
      </w:r>
      <w:r w:rsidRPr="00911AE9">
        <w:rPr>
          <w:rFonts w:ascii="Times New Roman" w:hAnsi="Times New Roman" w:cs="Times New Roman"/>
          <w:b/>
          <w:sz w:val="28"/>
          <w:szCs w:val="28"/>
          <w:lang w:val="kk-KZ"/>
        </w:rPr>
        <w:t xml:space="preserve"> кесте</w:t>
      </w:r>
      <w:r w:rsidRPr="00911AE9">
        <w:rPr>
          <w:rFonts w:ascii="Times New Roman" w:hAnsi="Times New Roman" w:cs="Times New Roman"/>
          <w:b/>
          <w:sz w:val="28"/>
          <w:szCs w:val="28"/>
        </w:rPr>
        <w:t xml:space="preserve">. Аса маңызды тағамдық заттардың (ас тұзы, қант, қаныққан май қышқылдары бар майлар және май қышқылдарының </w:t>
      </w:r>
      <w:proofErr w:type="gramStart"/>
      <w:r w:rsidRPr="00911AE9">
        <w:rPr>
          <w:rFonts w:ascii="Times New Roman" w:hAnsi="Times New Roman" w:cs="Times New Roman"/>
          <w:b/>
          <w:sz w:val="28"/>
          <w:szCs w:val="28"/>
        </w:rPr>
        <w:t>трансизомерлері)рационымен</w:t>
      </w:r>
      <w:proofErr w:type="gramEnd"/>
      <w:r w:rsidRPr="00911AE9">
        <w:rPr>
          <w:rFonts w:ascii="Times New Roman" w:hAnsi="Times New Roman" w:cs="Times New Roman"/>
          <w:b/>
          <w:sz w:val="28"/>
          <w:szCs w:val="28"/>
        </w:rPr>
        <w:t xml:space="preserve"> жиынтық тәуліктік түсімнің ұсынылатын деңгейлері</w:t>
      </w:r>
    </w:p>
    <w:p w:rsidR="00911AE9" w:rsidRPr="00911AE9" w:rsidRDefault="00911AE9" w:rsidP="00911AE9">
      <w:pPr>
        <w:tabs>
          <w:tab w:val="left" w:pos="8789"/>
          <w:tab w:val="left" w:pos="8931"/>
        </w:tabs>
        <w:spacing w:after="0" w:line="276" w:lineRule="auto"/>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830"/>
        <w:gridCol w:w="5061"/>
        <w:gridCol w:w="1651"/>
      </w:tblGrid>
      <w:tr w:rsidR="00911AE9" w:rsidRPr="00911AE9" w:rsidTr="0076606B">
        <w:tc>
          <w:tcPr>
            <w:tcW w:w="2830" w:type="dxa"/>
          </w:tcPr>
          <w:p w:rsidR="00911AE9" w:rsidRPr="00911AE9" w:rsidRDefault="00911AE9" w:rsidP="0076606B">
            <w:pPr>
              <w:tabs>
                <w:tab w:val="left" w:pos="8789"/>
                <w:tab w:val="left" w:pos="8931"/>
              </w:tabs>
              <w:spacing w:line="276" w:lineRule="auto"/>
              <w:jc w:val="center"/>
              <w:rPr>
                <w:rFonts w:ascii="Times New Roman" w:hAnsi="Times New Roman" w:cs="Times New Roman"/>
                <w:b/>
                <w:sz w:val="24"/>
                <w:szCs w:val="24"/>
              </w:rPr>
            </w:pPr>
            <w:r w:rsidRPr="00911AE9">
              <w:rPr>
                <w:rFonts w:ascii="Times New Roman" w:hAnsi="Times New Roman" w:cs="Times New Roman"/>
                <w:b/>
                <w:sz w:val="24"/>
                <w:szCs w:val="24"/>
              </w:rPr>
              <w:t>Тағамдық заттар</w:t>
            </w:r>
          </w:p>
        </w:tc>
        <w:tc>
          <w:tcPr>
            <w:tcW w:w="5061" w:type="dxa"/>
          </w:tcPr>
          <w:p w:rsidR="00911AE9" w:rsidRPr="00911AE9" w:rsidRDefault="00911AE9" w:rsidP="0076606B">
            <w:pPr>
              <w:tabs>
                <w:tab w:val="left" w:pos="8789"/>
                <w:tab w:val="left" w:pos="8931"/>
              </w:tabs>
              <w:spacing w:line="276" w:lineRule="auto"/>
              <w:jc w:val="center"/>
              <w:rPr>
                <w:rFonts w:ascii="Times New Roman" w:hAnsi="Times New Roman" w:cs="Times New Roman"/>
                <w:b/>
                <w:sz w:val="24"/>
                <w:szCs w:val="24"/>
              </w:rPr>
            </w:pPr>
            <w:r w:rsidRPr="00911AE9">
              <w:rPr>
                <w:rFonts w:ascii="Times New Roman" w:hAnsi="Times New Roman" w:cs="Times New Roman"/>
                <w:b/>
                <w:sz w:val="24"/>
                <w:szCs w:val="24"/>
              </w:rPr>
              <w:t>Ұсынылатын тәуліктік қабылдау деңгейі</w:t>
            </w:r>
          </w:p>
        </w:tc>
        <w:tc>
          <w:tcPr>
            <w:tcW w:w="1651" w:type="dxa"/>
          </w:tcPr>
          <w:p w:rsidR="00911AE9" w:rsidRPr="00911AE9" w:rsidRDefault="00911AE9" w:rsidP="0076606B">
            <w:pPr>
              <w:tabs>
                <w:tab w:val="left" w:pos="8789"/>
                <w:tab w:val="left" w:pos="8931"/>
              </w:tabs>
              <w:spacing w:line="276" w:lineRule="auto"/>
              <w:jc w:val="right"/>
              <w:rPr>
                <w:rFonts w:ascii="Times New Roman" w:hAnsi="Times New Roman" w:cs="Times New Roman"/>
                <w:b/>
                <w:sz w:val="24"/>
                <w:szCs w:val="24"/>
              </w:rPr>
            </w:pPr>
            <w:r w:rsidRPr="00911AE9">
              <w:rPr>
                <w:rFonts w:ascii="Times New Roman" w:hAnsi="Times New Roman" w:cs="Times New Roman"/>
                <w:b/>
                <w:sz w:val="24"/>
                <w:szCs w:val="24"/>
              </w:rPr>
              <w:t>Дереккөз</w:t>
            </w:r>
          </w:p>
        </w:tc>
      </w:tr>
      <w:tr w:rsidR="00911AE9" w:rsidRPr="00911AE9" w:rsidTr="0076606B">
        <w:tc>
          <w:tcPr>
            <w:tcW w:w="2830"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r w:rsidRPr="00911AE9">
              <w:rPr>
                <w:rFonts w:ascii="Times New Roman" w:hAnsi="Times New Roman" w:cs="Times New Roman"/>
                <w:sz w:val="24"/>
                <w:szCs w:val="24"/>
              </w:rPr>
              <w:t>Ас тұзы</w:t>
            </w:r>
          </w:p>
        </w:tc>
        <w:tc>
          <w:tcPr>
            <w:tcW w:w="5061" w:type="dxa"/>
          </w:tcPr>
          <w:p w:rsidR="00911AE9" w:rsidRPr="00911AE9" w:rsidRDefault="00911AE9" w:rsidP="0076606B">
            <w:pPr>
              <w:tabs>
                <w:tab w:val="left" w:pos="8789"/>
                <w:tab w:val="left" w:pos="8931"/>
              </w:tabs>
              <w:spacing w:line="276" w:lineRule="auto"/>
              <w:rPr>
                <w:rFonts w:ascii="Times New Roman" w:hAnsi="Times New Roman" w:cs="Times New Roman"/>
                <w:sz w:val="24"/>
                <w:szCs w:val="24"/>
              </w:rPr>
            </w:pPr>
            <w:r w:rsidRPr="00911AE9">
              <w:rPr>
                <w:rFonts w:ascii="Times New Roman" w:hAnsi="Times New Roman" w:cs="Times New Roman"/>
                <w:sz w:val="24"/>
                <w:szCs w:val="24"/>
              </w:rPr>
              <w:t>&lt; Тәулігіне 5 г (немесе тәулігіне 2000 мг натрийге есептегенде)</w:t>
            </w:r>
          </w:p>
        </w:tc>
        <w:tc>
          <w:tcPr>
            <w:tcW w:w="1651" w:type="dxa"/>
          </w:tcPr>
          <w:p w:rsidR="00911AE9" w:rsidRPr="00911AE9" w:rsidRDefault="00911AE9" w:rsidP="0076606B">
            <w:pPr>
              <w:tabs>
                <w:tab w:val="left" w:pos="8789"/>
                <w:tab w:val="left" w:pos="8931"/>
              </w:tabs>
              <w:spacing w:line="276" w:lineRule="auto"/>
              <w:ind w:firstLine="284"/>
              <w:jc w:val="both"/>
              <w:rPr>
                <w:rFonts w:ascii="Times New Roman" w:hAnsi="Times New Roman" w:cs="Times New Roman"/>
                <w:sz w:val="24"/>
                <w:szCs w:val="24"/>
              </w:rPr>
            </w:pPr>
            <w:r w:rsidRPr="00911AE9">
              <w:rPr>
                <w:rFonts w:ascii="Times New Roman" w:hAnsi="Times New Roman" w:cs="Times New Roman"/>
                <w:sz w:val="24"/>
                <w:szCs w:val="24"/>
              </w:rPr>
              <w:t>[</w:t>
            </w:r>
            <w:r w:rsidRPr="00911AE9">
              <w:rPr>
                <w:rFonts w:ascii="Times New Roman" w:hAnsi="Times New Roman" w:cs="Times New Roman"/>
                <w:sz w:val="24"/>
                <w:szCs w:val="24"/>
                <w:lang w:val="en-US"/>
              </w:rPr>
              <w:t>20-22</w:t>
            </w:r>
            <w:r w:rsidRPr="00911AE9">
              <w:rPr>
                <w:rFonts w:ascii="Times New Roman" w:hAnsi="Times New Roman" w:cs="Times New Roman"/>
                <w:sz w:val="24"/>
                <w:szCs w:val="24"/>
              </w:rPr>
              <w:t>]</w:t>
            </w:r>
          </w:p>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p>
        </w:tc>
      </w:tr>
      <w:tr w:rsidR="00911AE9" w:rsidRPr="00911AE9" w:rsidTr="0076606B">
        <w:tc>
          <w:tcPr>
            <w:tcW w:w="2830"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r w:rsidRPr="00911AE9">
              <w:rPr>
                <w:rFonts w:ascii="Times New Roman" w:hAnsi="Times New Roman" w:cs="Times New Roman"/>
                <w:sz w:val="24"/>
                <w:szCs w:val="24"/>
              </w:rPr>
              <w:t>Қосылған қант</w:t>
            </w:r>
          </w:p>
        </w:tc>
        <w:tc>
          <w:tcPr>
            <w:tcW w:w="5061"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xml:space="preserve">&lt; 50г / тәулігіне (немесе тәулігіне 2000 ккал мөлшерінде &lt; 10% калория </w:t>
            </w:r>
            <w:r w:rsidRPr="00911AE9">
              <w:rPr>
                <w:rFonts w:ascii="Times New Roman" w:hAnsi="Times New Roman" w:cs="Times New Roman"/>
                <w:sz w:val="24"/>
                <w:szCs w:val="24"/>
                <w:lang w:val="kk-KZ"/>
              </w:rPr>
              <w:t>рационы</w:t>
            </w:r>
            <w:r w:rsidRPr="00911AE9">
              <w:rPr>
                <w:rFonts w:ascii="Times New Roman" w:hAnsi="Times New Roman" w:cs="Times New Roman"/>
                <w:sz w:val="24"/>
                <w:szCs w:val="24"/>
              </w:rPr>
              <w:t>)</w:t>
            </w:r>
          </w:p>
        </w:tc>
        <w:tc>
          <w:tcPr>
            <w:tcW w:w="1651"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r w:rsidRPr="00911AE9">
              <w:rPr>
                <w:rFonts w:ascii="MS Mincho" w:eastAsia="MS Mincho" w:hAnsi="MS Mincho" w:cs="MS Mincho" w:hint="eastAsia"/>
                <w:sz w:val="24"/>
                <w:szCs w:val="24"/>
              </w:rPr>
              <w:t>【</w:t>
            </w:r>
            <w:r w:rsidRPr="00911AE9">
              <w:rPr>
                <w:rFonts w:ascii="Times New Roman" w:eastAsia="MS Mincho" w:hAnsi="Times New Roman" w:cs="Times New Roman"/>
                <w:sz w:val="24"/>
                <w:szCs w:val="24"/>
              </w:rPr>
              <w:t>2</w:t>
            </w:r>
            <w:r w:rsidRPr="00911AE9">
              <w:rPr>
                <w:rFonts w:ascii="Times New Roman" w:eastAsia="MS Mincho" w:hAnsi="Times New Roman" w:cs="Times New Roman"/>
                <w:sz w:val="24"/>
                <w:szCs w:val="24"/>
                <w:lang w:val="en-US"/>
              </w:rPr>
              <w:t>3</w:t>
            </w:r>
            <w:r w:rsidRPr="00911AE9">
              <w:rPr>
                <w:rFonts w:ascii="Times New Roman" w:hAnsi="Times New Roman" w:cs="Times New Roman"/>
                <w:sz w:val="24"/>
                <w:szCs w:val="24"/>
              </w:rPr>
              <w:t>]</w:t>
            </w:r>
          </w:p>
        </w:tc>
      </w:tr>
      <w:tr w:rsidR="00911AE9" w:rsidRPr="00911AE9" w:rsidTr="0076606B">
        <w:tc>
          <w:tcPr>
            <w:tcW w:w="2830" w:type="dxa"/>
          </w:tcPr>
          <w:p w:rsidR="00911AE9" w:rsidRPr="00911AE9" w:rsidRDefault="00911AE9" w:rsidP="0076606B">
            <w:pPr>
              <w:tabs>
                <w:tab w:val="left" w:pos="8789"/>
                <w:tab w:val="left" w:pos="8931"/>
              </w:tabs>
              <w:spacing w:line="276" w:lineRule="auto"/>
              <w:rPr>
                <w:rFonts w:ascii="Times New Roman" w:hAnsi="Times New Roman" w:cs="Times New Roman"/>
                <w:sz w:val="24"/>
                <w:szCs w:val="24"/>
              </w:rPr>
            </w:pPr>
          </w:p>
          <w:p w:rsidR="00911AE9" w:rsidRPr="00911AE9" w:rsidRDefault="00911AE9" w:rsidP="0076606B">
            <w:pPr>
              <w:tabs>
                <w:tab w:val="left" w:pos="8789"/>
                <w:tab w:val="left" w:pos="8931"/>
              </w:tabs>
              <w:spacing w:line="276" w:lineRule="auto"/>
              <w:rPr>
                <w:rFonts w:ascii="Times New Roman" w:hAnsi="Times New Roman" w:cs="Times New Roman"/>
                <w:sz w:val="24"/>
                <w:szCs w:val="24"/>
              </w:rPr>
            </w:pPr>
            <w:r w:rsidRPr="00911AE9">
              <w:rPr>
                <w:rFonts w:ascii="Times New Roman" w:hAnsi="Times New Roman" w:cs="Times New Roman"/>
                <w:sz w:val="24"/>
                <w:szCs w:val="24"/>
              </w:rPr>
              <w:t>Май, оның ішінде:</w:t>
            </w:r>
          </w:p>
        </w:tc>
        <w:tc>
          <w:tcPr>
            <w:tcW w:w="5061"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xml:space="preserve">&lt;Тәулігіне 65 г (немесе тәулігіне 2000 ккал мөлшерінде </w:t>
            </w:r>
            <w:r w:rsidRPr="00911AE9">
              <w:rPr>
                <w:rFonts w:ascii="Times New Roman" w:hAnsi="Times New Roman" w:cs="Times New Roman"/>
                <w:sz w:val="24"/>
                <w:szCs w:val="24"/>
                <w:lang w:val="kk-KZ"/>
              </w:rPr>
              <w:t>рационның</w:t>
            </w:r>
            <w:r w:rsidRPr="00911AE9">
              <w:rPr>
                <w:rFonts w:ascii="Times New Roman" w:hAnsi="Times New Roman" w:cs="Times New Roman"/>
                <w:sz w:val="24"/>
                <w:szCs w:val="24"/>
              </w:rPr>
              <w:t xml:space="preserve"> калория мөлшерінің &lt;30%)</w:t>
            </w:r>
          </w:p>
        </w:tc>
        <w:tc>
          <w:tcPr>
            <w:tcW w:w="1651" w:type="dxa"/>
          </w:tcPr>
          <w:p w:rsidR="00911AE9" w:rsidRPr="00911AE9" w:rsidRDefault="00911AE9" w:rsidP="0076606B">
            <w:pPr>
              <w:tabs>
                <w:tab w:val="left" w:pos="8789"/>
                <w:tab w:val="left" w:pos="8931"/>
              </w:tabs>
              <w:spacing w:line="276" w:lineRule="auto"/>
              <w:ind w:firstLine="284"/>
              <w:jc w:val="both"/>
              <w:rPr>
                <w:rFonts w:ascii="Times New Roman" w:hAnsi="Times New Roman" w:cs="Times New Roman"/>
                <w:sz w:val="24"/>
                <w:szCs w:val="24"/>
              </w:rPr>
            </w:pPr>
            <w:r w:rsidRPr="00911AE9">
              <w:rPr>
                <w:rFonts w:ascii="Times New Roman" w:hAnsi="Times New Roman" w:cs="Times New Roman"/>
                <w:sz w:val="24"/>
                <w:szCs w:val="24"/>
              </w:rPr>
              <w:t>[</w:t>
            </w:r>
            <w:r w:rsidRPr="00911AE9">
              <w:rPr>
                <w:rFonts w:ascii="Times New Roman" w:hAnsi="Times New Roman" w:cs="Times New Roman"/>
                <w:sz w:val="24"/>
                <w:szCs w:val="24"/>
                <w:lang w:val="en-US"/>
              </w:rPr>
              <w:t>20</w:t>
            </w:r>
            <w:r w:rsidRPr="00911AE9">
              <w:rPr>
                <w:rFonts w:ascii="Times New Roman" w:hAnsi="Times New Roman" w:cs="Times New Roman"/>
                <w:sz w:val="24"/>
                <w:szCs w:val="24"/>
              </w:rPr>
              <w:t>,</w:t>
            </w:r>
            <w:r w:rsidRPr="00911AE9">
              <w:rPr>
                <w:rFonts w:ascii="Times New Roman" w:hAnsi="Times New Roman" w:cs="Times New Roman"/>
                <w:sz w:val="24"/>
                <w:szCs w:val="24"/>
                <w:lang w:val="en-US"/>
              </w:rPr>
              <w:t>24</w:t>
            </w:r>
            <w:r w:rsidRPr="00911AE9">
              <w:rPr>
                <w:rFonts w:ascii="Times New Roman" w:hAnsi="Times New Roman" w:cs="Times New Roman"/>
                <w:sz w:val="24"/>
                <w:szCs w:val="24"/>
              </w:rPr>
              <w:t>]</w:t>
            </w:r>
          </w:p>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p>
        </w:tc>
      </w:tr>
      <w:tr w:rsidR="00911AE9" w:rsidRPr="00911AE9" w:rsidTr="0076606B">
        <w:tc>
          <w:tcPr>
            <w:tcW w:w="2830" w:type="dxa"/>
          </w:tcPr>
          <w:p w:rsidR="00911AE9" w:rsidRPr="00911AE9" w:rsidRDefault="00911AE9" w:rsidP="0076606B">
            <w:pPr>
              <w:tabs>
                <w:tab w:val="left" w:pos="8789"/>
                <w:tab w:val="left" w:pos="8931"/>
              </w:tabs>
              <w:spacing w:line="276" w:lineRule="auto"/>
              <w:rPr>
                <w:rFonts w:ascii="Times New Roman" w:hAnsi="Times New Roman" w:cs="Times New Roman"/>
                <w:sz w:val="24"/>
                <w:szCs w:val="24"/>
                <w:lang w:val="en-US"/>
              </w:rPr>
            </w:pPr>
            <w:r w:rsidRPr="00911AE9">
              <w:rPr>
                <w:rFonts w:ascii="Times New Roman" w:hAnsi="Times New Roman" w:cs="Times New Roman"/>
                <w:sz w:val="24"/>
                <w:szCs w:val="24"/>
              </w:rPr>
              <w:t>-  қаныққан май қышқылдарымен</w:t>
            </w:r>
          </w:p>
        </w:tc>
        <w:tc>
          <w:tcPr>
            <w:tcW w:w="5061"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en-US"/>
              </w:rPr>
            </w:pPr>
            <w:r w:rsidRPr="00911AE9">
              <w:rPr>
                <w:rFonts w:ascii="Times New Roman" w:hAnsi="Times New Roman" w:cs="Times New Roman"/>
                <w:sz w:val="24"/>
                <w:szCs w:val="24"/>
                <w:lang w:val="en-US"/>
              </w:rPr>
              <w:t>&lt;</w:t>
            </w:r>
            <w:r w:rsidRPr="00911AE9">
              <w:rPr>
                <w:rFonts w:ascii="Times New Roman" w:hAnsi="Times New Roman" w:cs="Times New Roman"/>
                <w:sz w:val="24"/>
                <w:szCs w:val="24"/>
              </w:rPr>
              <w:t>Тәулігіне</w:t>
            </w:r>
            <w:r w:rsidRPr="00911AE9">
              <w:rPr>
                <w:rFonts w:ascii="Times New Roman" w:hAnsi="Times New Roman" w:cs="Times New Roman"/>
                <w:sz w:val="24"/>
                <w:szCs w:val="24"/>
                <w:lang w:val="en-US"/>
              </w:rPr>
              <w:t xml:space="preserve"> 20 </w:t>
            </w:r>
            <w:r w:rsidRPr="00911AE9">
              <w:rPr>
                <w:rFonts w:ascii="Times New Roman" w:hAnsi="Times New Roman" w:cs="Times New Roman"/>
                <w:sz w:val="24"/>
                <w:szCs w:val="24"/>
              </w:rPr>
              <w:t>г</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немесе</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тәулігіне</w:t>
            </w:r>
            <w:r w:rsidRPr="00911AE9">
              <w:rPr>
                <w:rFonts w:ascii="Times New Roman" w:hAnsi="Times New Roman" w:cs="Times New Roman"/>
                <w:sz w:val="24"/>
                <w:szCs w:val="24"/>
                <w:lang w:val="en-US"/>
              </w:rPr>
              <w:t xml:space="preserve"> 2000 </w:t>
            </w:r>
            <w:r w:rsidRPr="00911AE9">
              <w:rPr>
                <w:rFonts w:ascii="Times New Roman" w:hAnsi="Times New Roman" w:cs="Times New Roman"/>
                <w:sz w:val="24"/>
                <w:szCs w:val="24"/>
              </w:rPr>
              <w:t>ккал</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мөлшерінде</w:t>
            </w:r>
            <w:r w:rsidRPr="00911AE9">
              <w:rPr>
                <w:rFonts w:ascii="Times New Roman" w:hAnsi="Times New Roman" w:cs="Times New Roman"/>
                <w:sz w:val="24"/>
                <w:szCs w:val="24"/>
                <w:lang w:val="en-US"/>
              </w:rPr>
              <w:t xml:space="preserve"> &lt; 10% </w:t>
            </w:r>
            <w:r w:rsidRPr="00911AE9">
              <w:rPr>
                <w:rFonts w:ascii="Times New Roman" w:hAnsi="Times New Roman" w:cs="Times New Roman"/>
                <w:sz w:val="24"/>
                <w:szCs w:val="24"/>
              </w:rPr>
              <w:t>калория</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диетасы</w:t>
            </w:r>
            <w:r w:rsidRPr="00911AE9">
              <w:rPr>
                <w:rFonts w:ascii="Times New Roman" w:hAnsi="Times New Roman" w:cs="Times New Roman"/>
                <w:sz w:val="24"/>
                <w:szCs w:val="24"/>
                <w:lang w:val="en-US"/>
              </w:rPr>
              <w:t>)</w:t>
            </w:r>
          </w:p>
        </w:tc>
        <w:tc>
          <w:tcPr>
            <w:tcW w:w="1651" w:type="dxa"/>
          </w:tcPr>
          <w:p w:rsidR="00911AE9" w:rsidRPr="00911AE9" w:rsidRDefault="00911AE9" w:rsidP="0076606B">
            <w:pPr>
              <w:tabs>
                <w:tab w:val="left" w:pos="8789"/>
                <w:tab w:val="left" w:pos="8931"/>
              </w:tabs>
              <w:spacing w:line="276" w:lineRule="auto"/>
              <w:ind w:firstLine="284"/>
              <w:jc w:val="both"/>
              <w:rPr>
                <w:rFonts w:ascii="Times New Roman" w:hAnsi="Times New Roman" w:cs="Times New Roman"/>
                <w:sz w:val="24"/>
                <w:szCs w:val="24"/>
              </w:rPr>
            </w:pPr>
            <w:r w:rsidRPr="00911AE9">
              <w:rPr>
                <w:rFonts w:ascii="Times New Roman" w:hAnsi="Times New Roman" w:cs="Times New Roman"/>
                <w:sz w:val="24"/>
                <w:szCs w:val="24"/>
              </w:rPr>
              <w:t>[</w:t>
            </w:r>
            <w:r w:rsidRPr="00911AE9">
              <w:rPr>
                <w:rFonts w:ascii="Times New Roman" w:hAnsi="Times New Roman" w:cs="Times New Roman"/>
                <w:sz w:val="24"/>
                <w:szCs w:val="24"/>
                <w:lang w:val="en-US"/>
              </w:rPr>
              <w:t>21</w:t>
            </w:r>
            <w:r w:rsidRPr="00911AE9">
              <w:rPr>
                <w:rFonts w:ascii="Times New Roman" w:hAnsi="Times New Roman" w:cs="Times New Roman"/>
                <w:sz w:val="24"/>
                <w:szCs w:val="24"/>
              </w:rPr>
              <w:t>,</w:t>
            </w:r>
            <w:r w:rsidRPr="00911AE9">
              <w:rPr>
                <w:rFonts w:ascii="Times New Roman" w:hAnsi="Times New Roman" w:cs="Times New Roman"/>
                <w:sz w:val="24"/>
                <w:szCs w:val="24"/>
                <w:lang w:val="en-US"/>
              </w:rPr>
              <w:t>24</w:t>
            </w:r>
            <w:r w:rsidRPr="00911AE9">
              <w:rPr>
                <w:rFonts w:ascii="Times New Roman" w:hAnsi="Times New Roman" w:cs="Times New Roman"/>
                <w:sz w:val="24"/>
                <w:szCs w:val="24"/>
              </w:rPr>
              <w:t>]</w:t>
            </w:r>
          </w:p>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p>
        </w:tc>
      </w:tr>
      <w:tr w:rsidR="00911AE9" w:rsidRPr="00911AE9" w:rsidTr="0076606B">
        <w:tc>
          <w:tcPr>
            <w:tcW w:w="2830" w:type="dxa"/>
          </w:tcPr>
          <w:p w:rsidR="00911AE9" w:rsidRPr="00911AE9" w:rsidRDefault="00911AE9" w:rsidP="0076606B">
            <w:pPr>
              <w:tabs>
                <w:tab w:val="left" w:pos="8789"/>
                <w:tab w:val="left" w:pos="8931"/>
              </w:tabs>
              <w:spacing w:line="276" w:lineRule="auto"/>
              <w:rPr>
                <w:rFonts w:ascii="Times New Roman" w:hAnsi="Times New Roman" w:cs="Times New Roman"/>
                <w:sz w:val="24"/>
                <w:szCs w:val="24"/>
                <w:lang w:val="en-US"/>
              </w:rPr>
            </w:pPr>
            <w:r w:rsidRPr="00911AE9">
              <w:rPr>
                <w:rFonts w:ascii="Times New Roman" w:hAnsi="Times New Roman" w:cs="Times New Roman"/>
                <w:sz w:val="24"/>
                <w:szCs w:val="24"/>
                <w:lang w:val="en-US"/>
              </w:rPr>
              <w:t>-</w:t>
            </w:r>
            <w:r w:rsidRPr="00911AE9">
              <w:rPr>
                <w:rFonts w:ascii="Times New Roman" w:hAnsi="Times New Roman" w:cs="Times New Roman"/>
                <w:sz w:val="24"/>
                <w:szCs w:val="24"/>
                <w:lang w:val="kk-KZ"/>
              </w:rPr>
              <w:t xml:space="preserve"> </w:t>
            </w:r>
            <w:r w:rsidRPr="00911AE9">
              <w:rPr>
                <w:rFonts w:ascii="Times New Roman" w:hAnsi="Times New Roman" w:cs="Times New Roman"/>
                <w:sz w:val="24"/>
                <w:szCs w:val="24"/>
              </w:rPr>
              <w:t>май</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қышқылдарының</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трансизомерлерімен</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сүт</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майын</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қоспағанда</w:t>
            </w:r>
            <w:r w:rsidRPr="00911AE9">
              <w:rPr>
                <w:rFonts w:ascii="Times New Roman" w:hAnsi="Times New Roman" w:cs="Times New Roman"/>
                <w:sz w:val="24"/>
                <w:szCs w:val="24"/>
                <w:lang w:val="en-US"/>
              </w:rPr>
              <w:t>)</w:t>
            </w:r>
          </w:p>
        </w:tc>
        <w:tc>
          <w:tcPr>
            <w:tcW w:w="5061"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en-US"/>
              </w:rPr>
            </w:pPr>
            <w:r w:rsidRPr="00911AE9">
              <w:rPr>
                <w:rFonts w:ascii="Times New Roman" w:hAnsi="Times New Roman" w:cs="Times New Roman"/>
                <w:sz w:val="24"/>
                <w:szCs w:val="24"/>
                <w:lang w:val="en-US"/>
              </w:rPr>
              <w:t xml:space="preserve">&lt;2 </w:t>
            </w:r>
            <w:r w:rsidRPr="00911AE9">
              <w:rPr>
                <w:rFonts w:ascii="Times New Roman" w:hAnsi="Times New Roman" w:cs="Times New Roman"/>
                <w:sz w:val="24"/>
                <w:szCs w:val="24"/>
              </w:rPr>
              <w:t>г</w:t>
            </w:r>
            <w:r w:rsidRPr="00911AE9">
              <w:rPr>
                <w:rFonts w:ascii="Times New Roman" w:hAnsi="Times New Roman" w:cs="Times New Roman"/>
                <w:sz w:val="24"/>
                <w:szCs w:val="24"/>
                <w:lang w:val="en-US"/>
              </w:rPr>
              <w:t>/</w:t>
            </w:r>
            <w:r w:rsidRPr="00911AE9">
              <w:rPr>
                <w:rFonts w:ascii="Times New Roman" w:hAnsi="Times New Roman" w:cs="Times New Roman"/>
                <w:sz w:val="24"/>
                <w:szCs w:val="24"/>
              </w:rPr>
              <w:t>тәулік</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немесе</w:t>
            </w:r>
            <w:r w:rsidRPr="00911AE9">
              <w:rPr>
                <w:rFonts w:ascii="Times New Roman" w:hAnsi="Times New Roman" w:cs="Times New Roman"/>
                <w:sz w:val="24"/>
                <w:szCs w:val="24"/>
                <w:lang w:val="en-US"/>
              </w:rPr>
              <w:t xml:space="preserve"> 2000 </w:t>
            </w:r>
            <w:r w:rsidRPr="00911AE9">
              <w:rPr>
                <w:rFonts w:ascii="Times New Roman" w:hAnsi="Times New Roman" w:cs="Times New Roman"/>
                <w:sz w:val="24"/>
                <w:szCs w:val="24"/>
              </w:rPr>
              <w:t>есебінен</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диетаның</w:t>
            </w:r>
            <w:r w:rsidRPr="00911AE9">
              <w:rPr>
                <w:rFonts w:ascii="Times New Roman" w:hAnsi="Times New Roman" w:cs="Times New Roman"/>
                <w:sz w:val="24"/>
                <w:szCs w:val="24"/>
                <w:lang w:val="kk-KZ"/>
              </w:rPr>
              <w:t xml:space="preserve"> </w:t>
            </w:r>
            <w:r w:rsidRPr="00911AE9">
              <w:rPr>
                <w:rFonts w:ascii="Times New Roman" w:hAnsi="Times New Roman" w:cs="Times New Roman"/>
                <w:sz w:val="24"/>
                <w:szCs w:val="24"/>
                <w:lang w:val="en-US"/>
              </w:rPr>
              <w:t xml:space="preserve">&lt;1% </w:t>
            </w:r>
            <w:r w:rsidRPr="00911AE9">
              <w:rPr>
                <w:rFonts w:ascii="Times New Roman" w:hAnsi="Times New Roman" w:cs="Times New Roman"/>
                <w:sz w:val="24"/>
                <w:szCs w:val="24"/>
              </w:rPr>
              <w:t>калория</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мөлшері</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ккал</w:t>
            </w:r>
            <w:r w:rsidRPr="00911AE9">
              <w:rPr>
                <w:rFonts w:ascii="Times New Roman" w:hAnsi="Times New Roman" w:cs="Times New Roman"/>
                <w:sz w:val="24"/>
                <w:szCs w:val="24"/>
                <w:lang w:val="en-US"/>
              </w:rPr>
              <w:t xml:space="preserve"> / </w:t>
            </w:r>
            <w:r w:rsidRPr="00911AE9">
              <w:rPr>
                <w:rFonts w:ascii="Times New Roman" w:hAnsi="Times New Roman" w:cs="Times New Roman"/>
                <w:sz w:val="24"/>
                <w:szCs w:val="24"/>
              </w:rPr>
              <w:t>тәулік</w:t>
            </w:r>
            <w:r w:rsidRPr="00911AE9">
              <w:rPr>
                <w:rFonts w:ascii="Times New Roman" w:hAnsi="Times New Roman" w:cs="Times New Roman"/>
                <w:sz w:val="24"/>
                <w:szCs w:val="24"/>
                <w:lang w:val="en-US"/>
              </w:rPr>
              <w:t>)</w:t>
            </w:r>
          </w:p>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en-US"/>
              </w:rPr>
            </w:pPr>
          </w:p>
        </w:tc>
        <w:tc>
          <w:tcPr>
            <w:tcW w:w="1651"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r w:rsidRPr="00911AE9">
              <w:rPr>
                <w:rFonts w:ascii="Times New Roman" w:hAnsi="Times New Roman" w:cs="Times New Roman"/>
                <w:sz w:val="24"/>
                <w:szCs w:val="24"/>
              </w:rPr>
              <w:t>[</w:t>
            </w:r>
            <w:r w:rsidRPr="00911AE9">
              <w:rPr>
                <w:rFonts w:ascii="Times New Roman" w:hAnsi="Times New Roman" w:cs="Times New Roman"/>
                <w:sz w:val="24"/>
                <w:szCs w:val="24"/>
                <w:lang w:val="en-US"/>
              </w:rPr>
              <w:t>24</w:t>
            </w:r>
            <w:r w:rsidRPr="00911AE9">
              <w:rPr>
                <w:rFonts w:ascii="Times New Roman" w:hAnsi="Times New Roman" w:cs="Times New Roman"/>
                <w:sz w:val="24"/>
                <w:szCs w:val="24"/>
              </w:rPr>
              <w:t>]</w:t>
            </w:r>
          </w:p>
        </w:tc>
      </w:tr>
    </w:tbl>
    <w:p w:rsidR="00911AE9" w:rsidRPr="00911AE9" w:rsidRDefault="00911AE9" w:rsidP="00911AE9">
      <w:pPr>
        <w:tabs>
          <w:tab w:val="left" w:pos="8789"/>
          <w:tab w:val="left" w:pos="8931"/>
        </w:tabs>
        <w:spacing w:after="0" w:line="276" w:lineRule="auto"/>
        <w:jc w:val="both"/>
        <w:rPr>
          <w:rFonts w:ascii="Times New Roman" w:hAnsi="Times New Roman" w:cs="Times New Roman"/>
          <w:sz w:val="28"/>
          <w:szCs w:val="28"/>
        </w:rPr>
      </w:pPr>
    </w:p>
    <w:p w:rsidR="00911AE9" w:rsidRPr="00911AE9" w:rsidRDefault="00911AE9" w:rsidP="00911AE9">
      <w:pPr>
        <w:tabs>
          <w:tab w:val="left" w:pos="8789"/>
          <w:tab w:val="left" w:pos="8931"/>
        </w:tabs>
        <w:spacing w:after="0" w:line="276" w:lineRule="auto"/>
        <w:ind w:firstLine="567"/>
        <w:jc w:val="both"/>
        <w:rPr>
          <w:rFonts w:ascii="Times New Roman" w:hAnsi="Times New Roman" w:cs="Times New Roman"/>
          <w:sz w:val="28"/>
          <w:szCs w:val="28"/>
        </w:rPr>
      </w:pPr>
      <w:r w:rsidRPr="00911AE9">
        <w:rPr>
          <w:rFonts w:ascii="Times New Roman" w:hAnsi="Times New Roman" w:cs="Times New Roman"/>
          <w:sz w:val="28"/>
          <w:szCs w:val="28"/>
        </w:rPr>
        <w:lastRenderedPageBreak/>
        <w:t xml:space="preserve">Аса маңызды тағамдық заттардың негізгі көздері </w:t>
      </w:r>
      <w:r w:rsidR="007A4ACB">
        <w:rPr>
          <w:rFonts w:ascii="Times New Roman" w:hAnsi="Times New Roman" w:cs="Times New Roman"/>
          <w:sz w:val="28"/>
          <w:szCs w:val="28"/>
          <w:lang w:val="kk-KZ"/>
        </w:rPr>
        <w:t>қазақстандық</w:t>
      </w:r>
      <w:bookmarkStart w:id="0" w:name="_GoBack"/>
      <w:bookmarkEnd w:id="0"/>
      <w:r w:rsidRPr="00911AE9">
        <w:rPr>
          <w:rFonts w:ascii="Times New Roman" w:hAnsi="Times New Roman" w:cs="Times New Roman"/>
          <w:sz w:val="28"/>
          <w:szCs w:val="28"/>
        </w:rPr>
        <w:t xml:space="preserve"> тамақ өнімдерінің химиялық құрамын зерттеу нәтижелерін талдау негізінде, сондай-ақ тамақ өнімдерінің жекелеген санаттары үшін заңнамалық және нормативтік-техникалық құжаттар (Техникалық регламенттер, мемлекетаралық және ұлттық стандарттар мен өндірушілердің техникалық шарттары) негізінде анықталды. Толық мәліметтер осы әдістемелік ұсынымдарға 1-қосымшада берілген.</w:t>
      </w:r>
    </w:p>
    <w:p w:rsidR="00911AE9" w:rsidRPr="00911AE9" w:rsidRDefault="00911AE9" w:rsidP="00911AE9">
      <w:pPr>
        <w:tabs>
          <w:tab w:val="left" w:pos="8789"/>
          <w:tab w:val="left" w:pos="8931"/>
        </w:tabs>
        <w:spacing w:after="0" w:line="276" w:lineRule="auto"/>
        <w:ind w:firstLine="567"/>
        <w:jc w:val="both"/>
        <w:rPr>
          <w:rFonts w:ascii="Times New Roman" w:hAnsi="Times New Roman" w:cs="Times New Roman"/>
          <w:sz w:val="28"/>
          <w:szCs w:val="28"/>
        </w:rPr>
      </w:pPr>
      <w:r w:rsidRPr="00911AE9">
        <w:rPr>
          <w:rFonts w:ascii="Times New Roman" w:hAnsi="Times New Roman" w:cs="Times New Roman"/>
          <w:sz w:val="28"/>
          <w:szCs w:val="28"/>
        </w:rPr>
        <w:t xml:space="preserve">Тағамдық құндылығы мен аса маңызды тағамдық заттардың құрамын бағалайтын тамақ өнімдерін таңбалаудың түс схемаларын әзірлеу кезінде 3-кестеде берілген сараланған критерийлерді пайдалану қажет. Бұл критерийлер </w:t>
      </w:r>
      <w:r>
        <w:rPr>
          <w:rFonts w:ascii="Times New Roman" w:hAnsi="Times New Roman" w:cs="Times New Roman"/>
          <w:sz w:val="28"/>
          <w:szCs w:val="28"/>
          <w:lang w:val="kk-KZ"/>
        </w:rPr>
        <w:t>Қазақстан Республикасындағы</w:t>
      </w:r>
      <w:r w:rsidRPr="00911AE9">
        <w:rPr>
          <w:rFonts w:ascii="Times New Roman" w:hAnsi="Times New Roman" w:cs="Times New Roman"/>
          <w:sz w:val="28"/>
          <w:szCs w:val="28"/>
        </w:rPr>
        <w:t xml:space="preserve"> тамақ өнімдерінің орташа тәуліктік тұтынуын және маңызды тағамдық заттардың орташа мәндерін талдау негізінде белгіленді (осы әдістемелік ұсыныстарға 2, 3-кестелерде және 1-қосымшада келтірілген).</w:t>
      </w:r>
    </w:p>
    <w:p w:rsidR="00911AE9" w:rsidRPr="00911AE9" w:rsidRDefault="00911AE9" w:rsidP="00911AE9">
      <w:pPr>
        <w:tabs>
          <w:tab w:val="left" w:pos="8789"/>
          <w:tab w:val="left" w:pos="8931"/>
        </w:tabs>
        <w:spacing w:after="0" w:line="276" w:lineRule="auto"/>
        <w:ind w:firstLine="567"/>
        <w:jc w:val="both"/>
        <w:rPr>
          <w:rFonts w:ascii="Times New Roman" w:hAnsi="Times New Roman" w:cs="Times New Roman"/>
          <w:sz w:val="28"/>
          <w:szCs w:val="28"/>
          <w:lang w:val="kk-KZ"/>
        </w:rPr>
      </w:pPr>
    </w:p>
    <w:p w:rsidR="00911AE9" w:rsidRPr="00911AE9" w:rsidRDefault="00911AE9" w:rsidP="00911AE9">
      <w:pPr>
        <w:tabs>
          <w:tab w:val="left" w:pos="8789"/>
          <w:tab w:val="left" w:pos="8931"/>
        </w:tabs>
        <w:spacing w:after="0" w:line="276" w:lineRule="auto"/>
        <w:jc w:val="both"/>
        <w:rPr>
          <w:rFonts w:ascii="Times New Roman" w:hAnsi="Times New Roman" w:cs="Times New Roman"/>
          <w:b/>
          <w:sz w:val="28"/>
          <w:szCs w:val="28"/>
          <w:lang w:val="kk-KZ"/>
        </w:rPr>
      </w:pPr>
      <w:r w:rsidRPr="00911AE9">
        <w:rPr>
          <w:rFonts w:ascii="Times New Roman" w:hAnsi="Times New Roman" w:cs="Times New Roman"/>
          <w:b/>
          <w:sz w:val="28"/>
          <w:szCs w:val="28"/>
          <w:lang w:val="kk-KZ"/>
        </w:rPr>
        <w:t xml:space="preserve">Кесте </w:t>
      </w:r>
      <w:r>
        <w:rPr>
          <w:rFonts w:ascii="Times New Roman" w:hAnsi="Times New Roman" w:cs="Times New Roman"/>
          <w:b/>
          <w:sz w:val="28"/>
          <w:szCs w:val="28"/>
          <w:lang w:val="kk-KZ"/>
        </w:rPr>
        <w:t>5</w:t>
      </w:r>
      <w:r w:rsidRPr="00911AE9">
        <w:rPr>
          <w:rFonts w:ascii="Times New Roman" w:hAnsi="Times New Roman" w:cs="Times New Roman"/>
          <w:b/>
          <w:sz w:val="28"/>
          <w:szCs w:val="28"/>
          <w:lang w:val="kk-KZ"/>
        </w:rPr>
        <w:t>. Өнеркәсіптік өндірістің тамақ өнімдерін ас тұзы, қант қосылған, қаныққан май қышқылдары бар майлар және май қышқылдарының трансизомерлері артық өнімдерге жатқызудың сараланған критерийлері</w:t>
      </w:r>
    </w:p>
    <w:p w:rsidR="00911AE9" w:rsidRPr="00911AE9" w:rsidRDefault="00911AE9" w:rsidP="00911AE9">
      <w:pPr>
        <w:tabs>
          <w:tab w:val="left" w:pos="8789"/>
          <w:tab w:val="left" w:pos="8931"/>
        </w:tabs>
        <w:spacing w:after="0" w:line="276" w:lineRule="auto"/>
        <w:ind w:firstLine="284"/>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2669"/>
        <w:gridCol w:w="2184"/>
        <w:gridCol w:w="4492"/>
      </w:tblGrid>
      <w:tr w:rsidR="00911AE9" w:rsidRPr="00911AE9" w:rsidTr="0076606B">
        <w:tc>
          <w:tcPr>
            <w:tcW w:w="2669" w:type="dxa"/>
          </w:tcPr>
          <w:p w:rsidR="00911AE9" w:rsidRPr="00911AE9" w:rsidRDefault="00911AE9" w:rsidP="0076606B">
            <w:pPr>
              <w:tabs>
                <w:tab w:val="left" w:pos="8789"/>
                <w:tab w:val="left" w:pos="8931"/>
              </w:tabs>
              <w:spacing w:line="276" w:lineRule="auto"/>
              <w:jc w:val="both"/>
              <w:rPr>
                <w:rFonts w:ascii="Times New Roman" w:hAnsi="Times New Roman" w:cs="Times New Roman"/>
                <w:b/>
                <w:sz w:val="24"/>
                <w:szCs w:val="24"/>
                <w:lang w:val="kk-KZ"/>
              </w:rPr>
            </w:pPr>
            <w:r w:rsidRPr="00911AE9">
              <w:rPr>
                <w:rFonts w:ascii="Times New Roman" w:hAnsi="Times New Roman" w:cs="Times New Roman"/>
                <w:b/>
                <w:sz w:val="24"/>
                <w:szCs w:val="24"/>
              </w:rPr>
              <w:t>Тағамдық заттар</w:t>
            </w:r>
          </w:p>
        </w:tc>
        <w:tc>
          <w:tcPr>
            <w:tcW w:w="2184" w:type="dxa"/>
          </w:tcPr>
          <w:p w:rsidR="00911AE9" w:rsidRPr="00911AE9" w:rsidRDefault="00911AE9" w:rsidP="0076606B">
            <w:pPr>
              <w:tabs>
                <w:tab w:val="left" w:pos="8789"/>
                <w:tab w:val="left" w:pos="8931"/>
              </w:tabs>
              <w:spacing w:line="276" w:lineRule="auto"/>
              <w:ind w:firstLine="284"/>
              <w:jc w:val="center"/>
              <w:rPr>
                <w:rFonts w:ascii="Times New Roman" w:hAnsi="Times New Roman" w:cs="Times New Roman"/>
                <w:b/>
                <w:sz w:val="24"/>
                <w:szCs w:val="24"/>
              </w:rPr>
            </w:pPr>
            <w:r w:rsidRPr="00911AE9">
              <w:rPr>
                <w:rFonts w:ascii="Times New Roman" w:hAnsi="Times New Roman" w:cs="Times New Roman"/>
                <w:b/>
                <w:sz w:val="24"/>
                <w:szCs w:val="24"/>
              </w:rPr>
              <w:t>Артық деңгей,</w:t>
            </w:r>
          </w:p>
          <w:p w:rsidR="00911AE9" w:rsidRPr="00911AE9" w:rsidRDefault="00911AE9" w:rsidP="0076606B">
            <w:pPr>
              <w:tabs>
                <w:tab w:val="left" w:pos="8789"/>
                <w:tab w:val="left" w:pos="8931"/>
              </w:tabs>
              <w:spacing w:line="276" w:lineRule="auto"/>
              <w:ind w:firstLine="284"/>
              <w:jc w:val="center"/>
              <w:rPr>
                <w:rFonts w:ascii="Times New Roman" w:hAnsi="Times New Roman" w:cs="Times New Roman"/>
                <w:b/>
                <w:sz w:val="24"/>
                <w:szCs w:val="24"/>
                <w:lang w:val="en-US"/>
              </w:rPr>
            </w:pPr>
            <w:r w:rsidRPr="00911AE9">
              <w:rPr>
                <w:rFonts w:ascii="Times New Roman" w:hAnsi="Times New Roman" w:cs="Times New Roman"/>
                <w:b/>
                <w:sz w:val="24"/>
                <w:szCs w:val="24"/>
              </w:rPr>
              <w:t>г/100 г</w:t>
            </w:r>
          </w:p>
        </w:tc>
        <w:tc>
          <w:tcPr>
            <w:tcW w:w="4492" w:type="dxa"/>
          </w:tcPr>
          <w:p w:rsidR="00911AE9" w:rsidRPr="00911AE9" w:rsidRDefault="00911AE9" w:rsidP="0076606B">
            <w:pPr>
              <w:tabs>
                <w:tab w:val="left" w:pos="8789"/>
                <w:tab w:val="left" w:pos="8931"/>
              </w:tabs>
              <w:spacing w:line="276" w:lineRule="auto"/>
              <w:jc w:val="center"/>
              <w:rPr>
                <w:rFonts w:ascii="Times New Roman" w:hAnsi="Times New Roman" w:cs="Times New Roman"/>
                <w:b/>
                <w:sz w:val="24"/>
                <w:szCs w:val="24"/>
              </w:rPr>
            </w:pPr>
            <w:r w:rsidRPr="00911AE9">
              <w:rPr>
                <w:rFonts w:ascii="Times New Roman" w:hAnsi="Times New Roman" w:cs="Times New Roman"/>
                <w:b/>
                <w:sz w:val="24"/>
                <w:szCs w:val="24"/>
              </w:rPr>
              <w:t>Тамақ өнімдері</w:t>
            </w:r>
          </w:p>
        </w:tc>
      </w:tr>
      <w:tr w:rsidR="00911AE9" w:rsidRPr="0076606B" w:rsidTr="0076606B">
        <w:tc>
          <w:tcPr>
            <w:tcW w:w="2669" w:type="dxa"/>
          </w:tcPr>
          <w:p w:rsidR="00911AE9" w:rsidRPr="00911AE9" w:rsidRDefault="00911AE9" w:rsidP="0076606B">
            <w:pPr>
              <w:tabs>
                <w:tab w:val="left" w:pos="8789"/>
                <w:tab w:val="left" w:pos="8931"/>
              </w:tabs>
              <w:spacing w:line="276" w:lineRule="auto"/>
              <w:rPr>
                <w:rFonts w:ascii="Times New Roman" w:hAnsi="Times New Roman" w:cs="Times New Roman"/>
                <w:sz w:val="24"/>
                <w:szCs w:val="24"/>
              </w:rPr>
            </w:pPr>
            <w:r w:rsidRPr="00911AE9">
              <w:rPr>
                <w:rFonts w:ascii="Times New Roman" w:hAnsi="Times New Roman" w:cs="Times New Roman"/>
                <w:sz w:val="24"/>
                <w:szCs w:val="24"/>
              </w:rPr>
              <w:t>Ас тұзы [натрий]</w:t>
            </w:r>
          </w:p>
        </w:tc>
        <w:tc>
          <w:tcPr>
            <w:tcW w:w="2184" w:type="dxa"/>
          </w:tcPr>
          <w:p w:rsidR="00911AE9" w:rsidRPr="00911AE9" w:rsidRDefault="00911AE9" w:rsidP="0076606B">
            <w:pPr>
              <w:tabs>
                <w:tab w:val="left" w:pos="8789"/>
                <w:tab w:val="left" w:pos="8931"/>
              </w:tabs>
              <w:spacing w:line="276" w:lineRule="auto"/>
              <w:ind w:firstLine="284"/>
              <w:jc w:val="center"/>
              <w:rPr>
                <w:rFonts w:ascii="Times New Roman" w:hAnsi="Times New Roman" w:cs="Times New Roman"/>
                <w:sz w:val="24"/>
                <w:szCs w:val="24"/>
              </w:rPr>
            </w:pPr>
            <w:r w:rsidRPr="00911AE9">
              <w:rPr>
                <w:rFonts w:ascii="Times New Roman" w:hAnsi="Times New Roman" w:cs="Times New Roman"/>
                <w:sz w:val="24"/>
                <w:szCs w:val="24"/>
              </w:rPr>
              <w:t>&gt;1,2 (0,48]</w:t>
            </w:r>
          </w:p>
          <w:p w:rsidR="00911AE9" w:rsidRPr="00911AE9" w:rsidRDefault="00911AE9" w:rsidP="0076606B">
            <w:pPr>
              <w:tabs>
                <w:tab w:val="left" w:pos="8789"/>
                <w:tab w:val="left" w:pos="8931"/>
              </w:tabs>
              <w:spacing w:line="276" w:lineRule="auto"/>
              <w:ind w:firstLine="284"/>
              <w:jc w:val="center"/>
              <w:rPr>
                <w:rFonts w:ascii="Times New Roman" w:hAnsi="Times New Roman" w:cs="Times New Roman"/>
                <w:sz w:val="24"/>
                <w:szCs w:val="24"/>
              </w:rPr>
            </w:pPr>
            <w:r w:rsidRPr="00911AE9">
              <w:rPr>
                <w:rFonts w:ascii="Times New Roman" w:hAnsi="Times New Roman" w:cs="Times New Roman"/>
                <w:sz w:val="24"/>
                <w:szCs w:val="24"/>
              </w:rPr>
              <w:t>&gt;1,75 [0,70]</w:t>
            </w:r>
          </w:p>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p>
        </w:tc>
        <w:tc>
          <w:tcPr>
            <w:tcW w:w="4492"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нан және нан өнімдері өңделген ет өнімдері мен балық өнімдері, қатты тамақ өнімдерінің басқа түрлері немесе 100 мл сұйықтыққа</w:t>
            </w:r>
          </w:p>
        </w:tc>
      </w:tr>
      <w:tr w:rsidR="00911AE9" w:rsidRPr="00911AE9" w:rsidTr="0076606B">
        <w:tc>
          <w:tcPr>
            <w:tcW w:w="2669"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қосылған қант</w:t>
            </w:r>
          </w:p>
        </w:tc>
        <w:tc>
          <w:tcPr>
            <w:tcW w:w="2184" w:type="dxa"/>
          </w:tcPr>
          <w:p w:rsidR="00911AE9" w:rsidRPr="00911AE9" w:rsidRDefault="00911AE9" w:rsidP="0076606B">
            <w:pPr>
              <w:tabs>
                <w:tab w:val="left" w:pos="8789"/>
                <w:tab w:val="left" w:pos="8931"/>
              </w:tabs>
              <w:spacing w:line="276" w:lineRule="auto"/>
              <w:ind w:firstLine="284"/>
              <w:jc w:val="center"/>
              <w:rPr>
                <w:rFonts w:ascii="Times New Roman" w:hAnsi="Times New Roman" w:cs="Times New Roman"/>
                <w:sz w:val="24"/>
                <w:szCs w:val="24"/>
              </w:rPr>
            </w:pPr>
            <w:r w:rsidRPr="00911AE9">
              <w:rPr>
                <w:rFonts w:ascii="Times New Roman" w:hAnsi="Times New Roman" w:cs="Times New Roman"/>
                <w:sz w:val="24"/>
                <w:szCs w:val="24"/>
              </w:rPr>
              <w:t>&gt;22,00</w:t>
            </w:r>
          </w:p>
          <w:p w:rsidR="00911AE9" w:rsidRPr="00911AE9" w:rsidRDefault="00911AE9" w:rsidP="0076606B">
            <w:pPr>
              <w:tabs>
                <w:tab w:val="left" w:pos="8789"/>
                <w:tab w:val="left" w:pos="8931"/>
              </w:tabs>
              <w:spacing w:line="276" w:lineRule="auto"/>
              <w:ind w:firstLine="284"/>
              <w:jc w:val="center"/>
              <w:rPr>
                <w:rFonts w:ascii="Times New Roman" w:hAnsi="Times New Roman" w:cs="Times New Roman"/>
                <w:sz w:val="24"/>
                <w:szCs w:val="24"/>
              </w:rPr>
            </w:pPr>
            <w:r w:rsidRPr="00911AE9">
              <w:rPr>
                <w:rFonts w:ascii="Times New Roman" w:hAnsi="Times New Roman" w:cs="Times New Roman"/>
                <w:sz w:val="24"/>
                <w:szCs w:val="24"/>
              </w:rPr>
              <w:t>&gt;7,00</w:t>
            </w:r>
          </w:p>
          <w:p w:rsidR="00911AE9" w:rsidRPr="00911AE9" w:rsidRDefault="00911AE9" w:rsidP="0076606B">
            <w:pPr>
              <w:tabs>
                <w:tab w:val="left" w:pos="8789"/>
                <w:tab w:val="left" w:pos="8931"/>
              </w:tabs>
              <w:spacing w:line="276" w:lineRule="auto"/>
              <w:ind w:firstLine="284"/>
              <w:jc w:val="center"/>
              <w:rPr>
                <w:rFonts w:ascii="Times New Roman" w:hAnsi="Times New Roman" w:cs="Times New Roman"/>
                <w:sz w:val="24"/>
                <w:szCs w:val="24"/>
                <w:lang w:val="en-US"/>
              </w:rPr>
            </w:pPr>
            <w:r w:rsidRPr="00911AE9">
              <w:rPr>
                <w:rFonts w:ascii="Times New Roman" w:hAnsi="Times New Roman" w:cs="Times New Roman"/>
                <w:sz w:val="24"/>
                <w:szCs w:val="24"/>
              </w:rPr>
              <w:t>&gt;9.00</w:t>
            </w:r>
          </w:p>
        </w:tc>
        <w:tc>
          <w:tcPr>
            <w:tcW w:w="4492"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en-US"/>
              </w:rPr>
            </w:pPr>
            <w:r w:rsidRPr="00911AE9">
              <w:rPr>
                <w:rFonts w:ascii="Times New Roman" w:hAnsi="Times New Roman" w:cs="Times New Roman"/>
                <w:sz w:val="24"/>
                <w:szCs w:val="24"/>
              </w:rPr>
              <w:t>қатты</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тағамдар</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сусындар</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сұйық</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және</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паста</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тәрізді</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ашытылған</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сүт</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және</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сүзбе</w:t>
            </w:r>
            <w:r w:rsidRPr="00911AE9">
              <w:rPr>
                <w:rFonts w:ascii="Times New Roman" w:hAnsi="Times New Roman" w:cs="Times New Roman"/>
                <w:sz w:val="24"/>
                <w:szCs w:val="24"/>
                <w:lang w:val="en-US"/>
              </w:rPr>
              <w:t xml:space="preserve"> </w:t>
            </w:r>
            <w:r w:rsidRPr="00911AE9">
              <w:rPr>
                <w:rFonts w:ascii="Times New Roman" w:hAnsi="Times New Roman" w:cs="Times New Roman"/>
                <w:sz w:val="24"/>
                <w:szCs w:val="24"/>
              </w:rPr>
              <w:t>өнімдері</w:t>
            </w:r>
          </w:p>
        </w:tc>
      </w:tr>
      <w:tr w:rsidR="00911AE9" w:rsidRPr="0076606B" w:rsidTr="0076606B">
        <w:tc>
          <w:tcPr>
            <w:tcW w:w="2669"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май, оның ішінде:</w:t>
            </w:r>
          </w:p>
        </w:tc>
        <w:tc>
          <w:tcPr>
            <w:tcW w:w="2184" w:type="dxa"/>
          </w:tcPr>
          <w:p w:rsidR="00911AE9" w:rsidRPr="00911AE9" w:rsidRDefault="00911AE9" w:rsidP="0076606B">
            <w:pPr>
              <w:tabs>
                <w:tab w:val="left" w:pos="8789"/>
                <w:tab w:val="left" w:pos="8931"/>
              </w:tabs>
              <w:spacing w:line="276" w:lineRule="auto"/>
              <w:ind w:firstLine="284"/>
              <w:jc w:val="center"/>
              <w:rPr>
                <w:rFonts w:ascii="Times New Roman" w:hAnsi="Times New Roman" w:cs="Times New Roman"/>
                <w:sz w:val="24"/>
                <w:szCs w:val="24"/>
              </w:rPr>
            </w:pPr>
            <w:r w:rsidRPr="00911AE9">
              <w:rPr>
                <w:rFonts w:ascii="Times New Roman" w:hAnsi="Times New Roman" w:cs="Times New Roman"/>
                <w:sz w:val="24"/>
                <w:szCs w:val="24"/>
              </w:rPr>
              <w:t>&gt;18,00</w:t>
            </w:r>
          </w:p>
          <w:p w:rsidR="00911AE9" w:rsidRPr="00911AE9" w:rsidRDefault="00911AE9" w:rsidP="0076606B">
            <w:pPr>
              <w:tabs>
                <w:tab w:val="left" w:pos="8789"/>
                <w:tab w:val="left" w:pos="8931"/>
              </w:tabs>
              <w:spacing w:line="276" w:lineRule="auto"/>
              <w:ind w:firstLine="284"/>
              <w:jc w:val="center"/>
              <w:rPr>
                <w:rFonts w:ascii="Times New Roman" w:hAnsi="Times New Roman" w:cs="Times New Roman"/>
                <w:sz w:val="24"/>
                <w:szCs w:val="24"/>
              </w:rPr>
            </w:pPr>
            <w:r w:rsidRPr="00911AE9">
              <w:rPr>
                <w:rFonts w:ascii="Times New Roman" w:hAnsi="Times New Roman" w:cs="Times New Roman"/>
                <w:sz w:val="24"/>
                <w:szCs w:val="24"/>
              </w:rPr>
              <w:t>&gt;9,00</w:t>
            </w:r>
          </w:p>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p>
        </w:tc>
        <w:tc>
          <w:tcPr>
            <w:tcW w:w="4492"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Ет өнімдері (құрамында кемінде 12% ақуыз болған кезде), қатты тамақ өнімдерінің басқа түрлері немесе 100 мл сұйықтыққа сүт өнімдері</w:t>
            </w:r>
          </w:p>
        </w:tc>
      </w:tr>
      <w:tr w:rsidR="00911AE9" w:rsidRPr="0076606B" w:rsidTr="0076606B">
        <w:tc>
          <w:tcPr>
            <w:tcW w:w="2669"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lang w:val="en-US"/>
              </w:rPr>
            </w:pPr>
            <w:r w:rsidRPr="00911AE9">
              <w:rPr>
                <w:rFonts w:ascii="Times New Roman" w:hAnsi="Times New Roman" w:cs="Times New Roman"/>
                <w:sz w:val="24"/>
                <w:szCs w:val="24"/>
              </w:rPr>
              <w:t>- қаныққан май қышқылдарымен</w:t>
            </w:r>
          </w:p>
        </w:tc>
        <w:tc>
          <w:tcPr>
            <w:tcW w:w="2184" w:type="dxa"/>
          </w:tcPr>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r w:rsidRPr="00911AE9">
              <w:rPr>
                <w:rFonts w:ascii="Times New Roman" w:hAnsi="Times New Roman" w:cs="Times New Roman"/>
                <w:sz w:val="24"/>
                <w:szCs w:val="24"/>
              </w:rPr>
              <w:t>&gt;5,00</w:t>
            </w:r>
          </w:p>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r w:rsidRPr="00911AE9">
              <w:rPr>
                <w:rFonts w:ascii="Times New Roman" w:hAnsi="Times New Roman" w:cs="Times New Roman"/>
                <w:sz w:val="24"/>
                <w:szCs w:val="24"/>
              </w:rPr>
              <w:t xml:space="preserve"> &gt;5,85</w:t>
            </w:r>
          </w:p>
        </w:tc>
        <w:tc>
          <w:tcPr>
            <w:tcW w:w="4492" w:type="dxa"/>
          </w:tcPr>
          <w:p w:rsidR="00911AE9" w:rsidRPr="00911AE9" w:rsidRDefault="00911AE9" w:rsidP="0076606B">
            <w:pPr>
              <w:tabs>
                <w:tab w:val="left" w:pos="8789"/>
                <w:tab w:val="left" w:pos="8931"/>
              </w:tabs>
              <w:spacing w:line="276" w:lineRule="auto"/>
              <w:ind w:firstLine="284"/>
              <w:jc w:val="both"/>
              <w:rPr>
                <w:rFonts w:ascii="Times New Roman" w:hAnsi="Times New Roman" w:cs="Times New Roman"/>
                <w:sz w:val="24"/>
                <w:szCs w:val="24"/>
              </w:rPr>
            </w:pPr>
            <w:r w:rsidRPr="00911AE9">
              <w:rPr>
                <w:rFonts w:ascii="Times New Roman" w:hAnsi="Times New Roman" w:cs="Times New Roman"/>
                <w:sz w:val="24"/>
                <w:szCs w:val="24"/>
              </w:rPr>
              <w:t>сүт өнімдерінен басқа барлық азық-түлік топтары</w:t>
            </w:r>
          </w:p>
        </w:tc>
      </w:tr>
      <w:tr w:rsidR="00911AE9" w:rsidRPr="00911AE9" w:rsidTr="0076606B">
        <w:tc>
          <w:tcPr>
            <w:tcW w:w="2669"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 май қышқылдарының трансизомерлерімен (сүт майын қоспағанда)</w:t>
            </w:r>
          </w:p>
        </w:tc>
        <w:tc>
          <w:tcPr>
            <w:tcW w:w="2184" w:type="dxa"/>
          </w:tcPr>
          <w:p w:rsidR="00911AE9" w:rsidRPr="00911AE9" w:rsidRDefault="00911AE9" w:rsidP="0076606B">
            <w:pPr>
              <w:tabs>
                <w:tab w:val="left" w:pos="8789"/>
                <w:tab w:val="left" w:pos="8931"/>
              </w:tabs>
              <w:spacing w:line="276" w:lineRule="auto"/>
              <w:ind w:firstLine="284"/>
              <w:jc w:val="center"/>
              <w:rPr>
                <w:rFonts w:ascii="Times New Roman" w:hAnsi="Times New Roman" w:cs="Times New Roman"/>
                <w:sz w:val="24"/>
                <w:szCs w:val="24"/>
              </w:rPr>
            </w:pPr>
            <w:r w:rsidRPr="00911AE9">
              <w:rPr>
                <w:rFonts w:ascii="Times New Roman" w:hAnsi="Times New Roman" w:cs="Times New Roman"/>
                <w:sz w:val="24"/>
                <w:szCs w:val="24"/>
              </w:rPr>
              <w:t>&gt;2,0</w:t>
            </w:r>
          </w:p>
          <w:p w:rsidR="00911AE9" w:rsidRPr="00911AE9" w:rsidRDefault="00911AE9" w:rsidP="0076606B">
            <w:pPr>
              <w:tabs>
                <w:tab w:val="left" w:pos="8789"/>
                <w:tab w:val="left" w:pos="8931"/>
              </w:tabs>
              <w:spacing w:line="276" w:lineRule="auto"/>
              <w:jc w:val="center"/>
              <w:rPr>
                <w:rFonts w:ascii="Times New Roman" w:hAnsi="Times New Roman" w:cs="Times New Roman"/>
                <w:sz w:val="24"/>
                <w:szCs w:val="24"/>
              </w:rPr>
            </w:pPr>
          </w:p>
        </w:tc>
        <w:tc>
          <w:tcPr>
            <w:tcW w:w="4492" w:type="dxa"/>
          </w:tcPr>
          <w:p w:rsidR="00911AE9" w:rsidRPr="00911AE9" w:rsidRDefault="00911AE9" w:rsidP="0076606B">
            <w:pPr>
              <w:tabs>
                <w:tab w:val="left" w:pos="8789"/>
                <w:tab w:val="left" w:pos="8931"/>
              </w:tabs>
              <w:spacing w:line="276" w:lineRule="auto"/>
              <w:jc w:val="both"/>
              <w:rPr>
                <w:rFonts w:ascii="Times New Roman" w:hAnsi="Times New Roman" w:cs="Times New Roman"/>
                <w:sz w:val="24"/>
                <w:szCs w:val="24"/>
              </w:rPr>
            </w:pPr>
            <w:r w:rsidRPr="00911AE9">
              <w:rPr>
                <w:rFonts w:ascii="Times New Roman" w:hAnsi="Times New Roman" w:cs="Times New Roman"/>
                <w:sz w:val="24"/>
                <w:szCs w:val="24"/>
              </w:rPr>
              <w:t>Барлық өнім топтары</w:t>
            </w:r>
          </w:p>
        </w:tc>
      </w:tr>
    </w:tbl>
    <w:p w:rsidR="00911AE9" w:rsidRPr="00911AE9" w:rsidRDefault="00911AE9" w:rsidP="00911AE9">
      <w:pPr>
        <w:spacing w:after="0" w:line="276" w:lineRule="auto"/>
        <w:rPr>
          <w:rFonts w:ascii="Times New Roman" w:hAnsi="Times New Roman" w:cs="Times New Roman"/>
          <w:sz w:val="28"/>
          <w:szCs w:val="28"/>
          <w:lang w:val="kk-KZ"/>
        </w:rPr>
      </w:pPr>
    </w:p>
    <w:p w:rsidR="00911AE9" w:rsidRPr="00911AE9" w:rsidRDefault="00911AE9" w:rsidP="00911AE9">
      <w:pPr>
        <w:spacing w:after="0" w:line="276" w:lineRule="auto"/>
        <w:ind w:firstLine="708"/>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xml:space="preserve">Құрамында ас тұзы, қант, қаныққан май қышқылдары бар майлар және май қышқылдарының трансизомерлері жоғары өнеркәсіптік өндірістегі тамақ өнімдерін буып-түю үшін осы Әдістемелік нұсқаулықтағы </w:t>
      </w:r>
      <w:r>
        <w:rPr>
          <w:rFonts w:ascii="Times New Roman" w:hAnsi="Times New Roman" w:cs="Times New Roman"/>
          <w:sz w:val="28"/>
          <w:szCs w:val="28"/>
          <w:lang w:val="kk-KZ"/>
        </w:rPr>
        <w:t>6</w:t>
      </w:r>
      <w:r w:rsidRPr="00911AE9">
        <w:rPr>
          <w:rFonts w:ascii="Times New Roman" w:hAnsi="Times New Roman" w:cs="Times New Roman"/>
          <w:sz w:val="28"/>
          <w:szCs w:val="28"/>
          <w:lang w:val="kk-KZ"/>
        </w:rPr>
        <w:t>-кестенің 2-</w:t>
      </w:r>
      <w:r w:rsidRPr="00911AE9">
        <w:rPr>
          <w:rFonts w:ascii="Times New Roman" w:hAnsi="Times New Roman" w:cs="Times New Roman"/>
          <w:sz w:val="28"/>
          <w:szCs w:val="28"/>
          <w:lang w:val="kk-KZ"/>
        </w:rPr>
        <w:lastRenderedPageBreak/>
        <w:t>бағанында берілген мәндерге сүйене отырып, қызыл түспен ("жоғары құрам") таңбалауды қолдану ұсынылады.</w:t>
      </w:r>
    </w:p>
    <w:p w:rsidR="00911AE9" w:rsidRPr="00911AE9" w:rsidRDefault="00911AE9" w:rsidP="00911AE9">
      <w:pPr>
        <w:spacing w:after="0" w:line="276" w:lineRule="auto"/>
        <w:ind w:firstLine="708"/>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xml:space="preserve">Егер аталған заттардың құрамы 6-кестенің </w:t>
      </w:r>
      <w:r>
        <w:rPr>
          <w:rFonts w:ascii="Times New Roman" w:hAnsi="Times New Roman" w:cs="Times New Roman"/>
          <w:sz w:val="28"/>
          <w:szCs w:val="28"/>
          <w:lang w:val="kk-KZ"/>
        </w:rPr>
        <w:t>4</w:t>
      </w:r>
      <w:r w:rsidRPr="00911AE9">
        <w:rPr>
          <w:rFonts w:ascii="Times New Roman" w:hAnsi="Times New Roman" w:cs="Times New Roman"/>
          <w:sz w:val="28"/>
          <w:szCs w:val="28"/>
          <w:lang w:val="kk-KZ"/>
        </w:rPr>
        <w:t>-бағанындағы мәндерге сәйкес келсе, онда мұндай өнім үшін жасыл түспен ("төмен құрам") таңбалауды қолдану ұсынылады. Бұл жағдайда аса маңызды тағамдық заттардың төмен мәндерін анықтау кр</w:t>
      </w:r>
      <w:r>
        <w:rPr>
          <w:rFonts w:ascii="Times New Roman" w:hAnsi="Times New Roman" w:cs="Times New Roman"/>
          <w:sz w:val="28"/>
          <w:szCs w:val="28"/>
          <w:lang w:val="kk-KZ"/>
        </w:rPr>
        <w:t>итерийі ретінде Кеден одағының «</w:t>
      </w:r>
      <w:r w:rsidRPr="00911AE9">
        <w:rPr>
          <w:rFonts w:ascii="Times New Roman" w:hAnsi="Times New Roman" w:cs="Times New Roman"/>
          <w:sz w:val="28"/>
          <w:szCs w:val="28"/>
          <w:lang w:val="kk-KZ"/>
        </w:rPr>
        <w:t>таңбаланған бөлігінде Тамақ өнімдері</w:t>
      </w:r>
      <w:r>
        <w:rPr>
          <w:rFonts w:ascii="Times New Roman" w:hAnsi="Times New Roman" w:cs="Times New Roman"/>
          <w:sz w:val="28"/>
          <w:szCs w:val="28"/>
          <w:lang w:val="kk-KZ"/>
        </w:rPr>
        <w:t>»</w:t>
      </w:r>
      <w:r w:rsidRPr="00911AE9">
        <w:rPr>
          <w:rFonts w:ascii="Times New Roman" w:hAnsi="Times New Roman" w:cs="Times New Roman"/>
          <w:sz w:val="28"/>
          <w:szCs w:val="28"/>
          <w:lang w:val="kk-KZ"/>
        </w:rPr>
        <w:t xml:space="preserve"> техникалық регламентінде (КО ТР 022/2011) ұсынылған деректер пайдаланылды.</w:t>
      </w:r>
    </w:p>
    <w:p w:rsidR="00911AE9" w:rsidRPr="00911AE9" w:rsidRDefault="00911AE9" w:rsidP="00F0005D">
      <w:pPr>
        <w:spacing w:after="0" w:line="276" w:lineRule="auto"/>
        <w:ind w:firstLine="708"/>
        <w:rPr>
          <w:rFonts w:ascii="Times New Roman" w:hAnsi="Times New Roman" w:cs="Times New Roman"/>
          <w:b/>
          <w:sz w:val="28"/>
          <w:szCs w:val="28"/>
          <w:lang w:val="kk-KZ"/>
        </w:rPr>
      </w:pPr>
      <w:r w:rsidRPr="00911AE9">
        <w:rPr>
          <w:rFonts w:ascii="Times New Roman" w:hAnsi="Times New Roman" w:cs="Times New Roman"/>
          <w:sz w:val="28"/>
          <w:szCs w:val="28"/>
          <w:lang w:val="kk-KZ"/>
        </w:rPr>
        <w:t>Сары тү</w:t>
      </w:r>
      <w:r w:rsidR="00F0005D">
        <w:rPr>
          <w:rFonts w:ascii="Times New Roman" w:hAnsi="Times New Roman" w:cs="Times New Roman"/>
          <w:sz w:val="28"/>
          <w:szCs w:val="28"/>
          <w:lang w:val="kk-KZ"/>
        </w:rPr>
        <w:t>спен ("орташа құрам") таңбалау 6</w:t>
      </w:r>
      <w:r w:rsidRPr="00911AE9">
        <w:rPr>
          <w:rFonts w:ascii="Times New Roman" w:hAnsi="Times New Roman" w:cs="Times New Roman"/>
          <w:sz w:val="28"/>
          <w:szCs w:val="28"/>
          <w:lang w:val="kk-KZ"/>
        </w:rPr>
        <w:t>-кестенің 4-бағанында көрсетілген "төмен құрам" (жасыл түс) кезіндегі максималды мән (Жоғарғы шекара) мен "жоғары құрам" (қызыл түс) кезіндегі ең төменгі мән (төменгі шекара) арасындағы диапазонда болатын өнімдер үшін ұсы</w:t>
      </w:r>
      <w:r w:rsidR="00F0005D">
        <w:rPr>
          <w:rFonts w:ascii="Times New Roman" w:hAnsi="Times New Roman" w:cs="Times New Roman"/>
          <w:sz w:val="28"/>
          <w:szCs w:val="28"/>
          <w:lang w:val="kk-KZ"/>
        </w:rPr>
        <w:t xml:space="preserve">нылады,  6-кестенің 2-бағанында </w:t>
      </w:r>
      <w:r w:rsidRPr="00911AE9">
        <w:rPr>
          <w:rFonts w:ascii="Times New Roman" w:hAnsi="Times New Roman" w:cs="Times New Roman"/>
          <w:sz w:val="28"/>
          <w:szCs w:val="28"/>
          <w:lang w:val="kk-KZ"/>
        </w:rPr>
        <w:t xml:space="preserve">көрсетілген.                                                                                                                                                                  </w:t>
      </w:r>
      <w:r w:rsidRPr="00911AE9">
        <w:rPr>
          <w:rFonts w:ascii="Times New Roman" w:hAnsi="Times New Roman" w:cs="Times New Roman"/>
          <w:b/>
          <w:sz w:val="28"/>
          <w:szCs w:val="28"/>
          <w:lang w:val="kk-KZ"/>
        </w:rPr>
        <w:t>Кесте 6. Өнеркәсіптік өндірістің Тамақ өнімдеріндегі ас тұзының, қанттың, майлардың мөлшеріне байланысты таңбалаудағы ұсынылатын түс индикациясы</w:t>
      </w:r>
    </w:p>
    <w:tbl>
      <w:tblPr>
        <w:tblStyle w:val="a4"/>
        <w:tblW w:w="0" w:type="auto"/>
        <w:tblLook w:val="04A0" w:firstRow="1" w:lastRow="0" w:firstColumn="1" w:lastColumn="0" w:noHBand="0" w:noVBand="1"/>
      </w:tblPr>
      <w:tblGrid>
        <w:gridCol w:w="2391"/>
        <w:gridCol w:w="2393"/>
        <w:gridCol w:w="2393"/>
        <w:gridCol w:w="2393"/>
      </w:tblGrid>
      <w:tr w:rsidR="00911AE9" w:rsidRPr="0076606B" w:rsidTr="0076606B">
        <w:tc>
          <w:tcPr>
            <w:tcW w:w="2391" w:type="dxa"/>
            <w:vMerge w:val="restart"/>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Тағамдық заттар</w:t>
            </w:r>
          </w:p>
        </w:tc>
        <w:tc>
          <w:tcPr>
            <w:tcW w:w="7179" w:type="dxa"/>
            <w:gridSpan w:val="3"/>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Тағамдық заттардың мөлшері және тиісті түс индикациясы</w:t>
            </w:r>
          </w:p>
        </w:tc>
      </w:tr>
      <w:tr w:rsidR="00911AE9" w:rsidRPr="00911AE9" w:rsidTr="0076606B">
        <w:tc>
          <w:tcPr>
            <w:tcW w:w="0" w:type="auto"/>
            <w:vMerge/>
            <w:tcBorders>
              <w:top w:val="single" w:sz="4" w:space="0" w:color="auto"/>
              <w:left w:val="single" w:sz="4" w:space="0" w:color="auto"/>
              <w:bottom w:val="single" w:sz="4" w:space="0" w:color="auto"/>
              <w:right w:val="single" w:sz="4" w:space="0" w:color="auto"/>
            </w:tcBorders>
            <w:vAlign w:val="center"/>
            <w:hideMark/>
          </w:tcPr>
          <w:p w:rsidR="00911AE9" w:rsidRPr="00911AE9" w:rsidRDefault="00911AE9" w:rsidP="0076606B">
            <w:pPr>
              <w:spacing w:line="276" w:lineRule="auto"/>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Жоғары құрам-қызыл түс</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Орташа құрам-сары</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Төмен құрам - жасыл түс</w:t>
            </w:r>
          </w:p>
        </w:tc>
      </w:tr>
      <w:tr w:rsidR="00911AE9" w:rsidRPr="00911AE9" w:rsidTr="0076606B">
        <w:tc>
          <w:tcPr>
            <w:tcW w:w="2391"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1</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2</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3</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4</w:t>
            </w:r>
          </w:p>
        </w:tc>
      </w:tr>
      <w:tr w:rsidR="00911AE9" w:rsidRPr="0076606B" w:rsidTr="0076606B">
        <w:tc>
          <w:tcPr>
            <w:tcW w:w="2391"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Натрий [ас тұзы]</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Ет және балық өнімдері үшін 100 г үшін 0,7 [1,75] г-ға тең немесе одан да көп, сондай-ақ 100 г қатты тамақ өнімдеріне немесе 100 мл сұйықтыққа және 100 г нан өнімдеріне 0,48 [1,2]г</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Осы кестенің 2 және 4-бағандарында көрсетілген мәндер арасындағы диапазонда</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100 г қатты тағамға немесе 100 мл сұйықтыққа 0,12 [0,3] г және 100 г нан өнімдеріне 0,2 [0,5] г тең немесе одан аз</w:t>
            </w:r>
          </w:p>
        </w:tc>
      </w:tr>
      <w:tr w:rsidR="00911AE9" w:rsidRPr="0076606B" w:rsidTr="0076606B">
        <w:tc>
          <w:tcPr>
            <w:tcW w:w="2391"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Қосылған қант</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 xml:space="preserve">Сұйықтық үшін 100 мл үшін 7 г-ға тең немесе одан да көп және қатты өнімдер үшін 100 г-ға 22 г-ға тең немесе одан да көп, ашытылған сүт өнімдері мен сүзбе </w:t>
            </w:r>
            <w:r w:rsidRPr="00911AE9">
              <w:rPr>
                <w:rFonts w:ascii="Times New Roman" w:hAnsi="Times New Roman" w:cs="Times New Roman"/>
                <w:sz w:val="24"/>
                <w:szCs w:val="24"/>
                <w:lang w:val="kk-KZ"/>
              </w:rPr>
              <w:lastRenderedPageBreak/>
              <w:t>өнімдері үшін 100 г-ға 9 г-нан астам</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lastRenderedPageBreak/>
              <w:t>Осы кестенің 2 және 4-бағандарында көрсетілген мәндер арасындағы диапазонда</w:t>
            </w:r>
          </w:p>
        </w:tc>
        <w:tc>
          <w:tcPr>
            <w:tcW w:w="2393"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 xml:space="preserve">Қатты тамақ өнімдерінде 100 г үшін 5 г-ға тең немесе одан аз немесе 100 мл сұйықтыққа 2,5 г, ашытылған сүт өнімдері мен сүзбе </w:t>
            </w:r>
            <w:r w:rsidRPr="00911AE9">
              <w:rPr>
                <w:rFonts w:ascii="Times New Roman" w:hAnsi="Times New Roman" w:cs="Times New Roman"/>
                <w:sz w:val="24"/>
                <w:szCs w:val="24"/>
                <w:lang w:val="kk-KZ"/>
              </w:rPr>
              <w:lastRenderedPageBreak/>
              <w:t>өнімдері үшін 100 г үшін 5 г-ға тең немесе одан аз</w:t>
            </w:r>
          </w:p>
        </w:tc>
      </w:tr>
      <w:tr w:rsidR="00911AE9" w:rsidRPr="0076606B" w:rsidTr="0076606B">
        <w:tc>
          <w:tcPr>
            <w:tcW w:w="2391"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lastRenderedPageBreak/>
              <w:t>Майлар, оның ішінде</w:t>
            </w:r>
          </w:p>
        </w:tc>
        <w:tc>
          <w:tcPr>
            <w:tcW w:w="2393"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Ет және балық өнімдері үшін 100 Г үшін 18 г-ға тең немесе одан да көп, сондай-ақ қатты тамақ өнімдерінің 100 г басқа түрлеріне немесе 100 мл сұйықтыққа және сүт өнімдері үшін 100 г-ға 9 Г-нан астам</w:t>
            </w:r>
          </w:p>
        </w:tc>
        <w:tc>
          <w:tcPr>
            <w:tcW w:w="2393"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Осы кестенің 2 және 4-бағандарында көрсетілген мәндер арасындағы диапазонда</w:t>
            </w:r>
          </w:p>
        </w:tc>
        <w:tc>
          <w:tcPr>
            <w:tcW w:w="2393"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100 г қатты тамақ өніміне 3 г немесе 100 мл сұйықтыққа 2,5 г тең немесе одан аз, ашытылған сүт өнімдері мен сүзбе өнімдері үшін 100 г-ға 3,5 г тең немесе одан аз</w:t>
            </w:r>
          </w:p>
        </w:tc>
      </w:tr>
      <w:tr w:rsidR="00911AE9" w:rsidRPr="0076606B" w:rsidTr="0076606B">
        <w:tc>
          <w:tcPr>
            <w:tcW w:w="2391" w:type="dxa"/>
            <w:hideMark/>
          </w:tcPr>
          <w:p w:rsidR="00911AE9" w:rsidRPr="00911AE9" w:rsidRDefault="00911AE9" w:rsidP="0076606B">
            <w:pPr>
              <w:spacing w:line="276" w:lineRule="auto"/>
              <w:rPr>
                <w:rFonts w:ascii="Times New Roman" w:hAnsi="Times New Roman" w:cs="Times New Roman"/>
                <w:sz w:val="24"/>
                <w:szCs w:val="24"/>
                <w:lang w:val="kk-KZ"/>
              </w:rPr>
            </w:pPr>
            <w:r w:rsidRPr="00911AE9">
              <w:rPr>
                <w:rFonts w:ascii="Times New Roman" w:hAnsi="Times New Roman" w:cs="Times New Roman"/>
                <w:sz w:val="24"/>
                <w:szCs w:val="24"/>
                <w:lang w:val="kk-KZ"/>
              </w:rPr>
              <w:t>- Қаныққан май қышқылдарымен</w:t>
            </w:r>
          </w:p>
        </w:tc>
        <w:tc>
          <w:tcPr>
            <w:tcW w:w="2393"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Барлық өнімдер үшін және сүт өнімдері үшін 100 Г үшін 5 г тең немесе одан көп 100 Г үшін 5,85 г артық</w:t>
            </w:r>
          </w:p>
        </w:tc>
        <w:tc>
          <w:tcPr>
            <w:tcW w:w="2393"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Осы кестенің 2 және 4-бағандарында көрсетілген мәндер арасындағы диапазонда</w:t>
            </w:r>
          </w:p>
        </w:tc>
        <w:tc>
          <w:tcPr>
            <w:tcW w:w="2393"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100 г қатты тамақ өнімдеріне 1,5 г немесе 100 мл сұйықтыққа 0,75 г және сүт өнімдері үшін 100 Г үшін 2,3 г тең немесе одан аз</w:t>
            </w:r>
          </w:p>
        </w:tc>
      </w:tr>
      <w:tr w:rsidR="00911AE9" w:rsidRPr="0076606B" w:rsidTr="0076606B">
        <w:tc>
          <w:tcPr>
            <w:tcW w:w="2391" w:type="dxa"/>
            <w:hideMark/>
          </w:tcPr>
          <w:p w:rsidR="00911AE9" w:rsidRPr="00911AE9" w:rsidRDefault="00911AE9" w:rsidP="00911AE9">
            <w:pPr>
              <w:pStyle w:val="a3"/>
              <w:numPr>
                <w:ilvl w:val="0"/>
                <w:numId w:val="2"/>
              </w:numPr>
              <w:spacing w:line="276" w:lineRule="auto"/>
              <w:ind w:left="0" w:firstLine="0"/>
              <w:rPr>
                <w:rFonts w:ascii="Times New Roman" w:hAnsi="Times New Roman" w:cs="Times New Roman"/>
                <w:sz w:val="24"/>
                <w:szCs w:val="24"/>
                <w:lang w:val="kk-KZ"/>
              </w:rPr>
            </w:pPr>
            <w:r w:rsidRPr="00911AE9">
              <w:rPr>
                <w:rFonts w:ascii="Times New Roman" w:hAnsi="Times New Roman" w:cs="Times New Roman"/>
                <w:sz w:val="24"/>
                <w:szCs w:val="24"/>
                <w:lang w:val="kk-KZ"/>
              </w:rPr>
              <w:t>Май қышқылдарының трансизомерлерімен (сүт майын қоспағанда)</w:t>
            </w:r>
          </w:p>
        </w:tc>
        <w:tc>
          <w:tcPr>
            <w:tcW w:w="2393"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Барлық өнімдер үшін 100 Г үшін 2 г тең немесе одан көп</w:t>
            </w:r>
          </w:p>
        </w:tc>
        <w:tc>
          <w:tcPr>
            <w:tcW w:w="2393"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Осы кестенің 2 және 4-бағандарында көрсетілген мәндер арасындағы диапазонда</w:t>
            </w:r>
          </w:p>
        </w:tc>
        <w:tc>
          <w:tcPr>
            <w:tcW w:w="2393" w:type="dxa"/>
            <w:hideMark/>
          </w:tcPr>
          <w:p w:rsidR="00911AE9" w:rsidRPr="00911AE9" w:rsidRDefault="00911AE9" w:rsidP="0076606B">
            <w:pPr>
              <w:spacing w:line="276" w:lineRule="auto"/>
              <w:jc w:val="center"/>
              <w:rPr>
                <w:rFonts w:ascii="Times New Roman" w:hAnsi="Times New Roman" w:cs="Times New Roman"/>
                <w:sz w:val="24"/>
                <w:szCs w:val="24"/>
                <w:lang w:val="kk-KZ"/>
              </w:rPr>
            </w:pPr>
            <w:r w:rsidRPr="00911AE9">
              <w:rPr>
                <w:rFonts w:ascii="Times New Roman" w:hAnsi="Times New Roman" w:cs="Times New Roman"/>
                <w:sz w:val="24"/>
                <w:szCs w:val="24"/>
                <w:lang w:val="kk-KZ"/>
              </w:rPr>
              <w:t>100 г қатты тамақ өніміне 1,5 г немесе 100 мл сұйықтыққа 0,75 г тең немесе одан аз</w:t>
            </w:r>
          </w:p>
        </w:tc>
      </w:tr>
    </w:tbl>
    <w:p w:rsidR="00911AE9" w:rsidRPr="00911AE9" w:rsidRDefault="00911AE9" w:rsidP="00911AE9">
      <w:pPr>
        <w:spacing w:after="0" w:line="276" w:lineRule="auto"/>
        <w:jc w:val="center"/>
        <w:rPr>
          <w:rFonts w:ascii="Times New Roman" w:hAnsi="Times New Roman" w:cs="Times New Roman"/>
          <w:sz w:val="28"/>
          <w:szCs w:val="28"/>
          <w:lang w:val="ru-RU"/>
        </w:rPr>
      </w:pPr>
    </w:p>
    <w:p w:rsidR="00911AE9" w:rsidRPr="00911AE9" w:rsidRDefault="00911AE9" w:rsidP="00911AE9">
      <w:pPr>
        <w:spacing w:after="0" w:line="276" w:lineRule="auto"/>
        <w:jc w:val="both"/>
        <w:rPr>
          <w:rFonts w:ascii="Times New Roman" w:hAnsi="Times New Roman" w:cs="Times New Roman"/>
          <w:sz w:val="28"/>
          <w:szCs w:val="28"/>
          <w:lang w:val="kk-KZ"/>
        </w:rPr>
      </w:pPr>
      <w:r w:rsidRPr="00911AE9">
        <w:rPr>
          <w:rFonts w:ascii="Times New Roman" w:hAnsi="Times New Roman" w:cs="Times New Roman"/>
          <w:i/>
          <w:iCs/>
          <w:sz w:val="24"/>
          <w:szCs w:val="24"/>
          <w:lang w:val="kk-KZ"/>
        </w:rPr>
        <w:t>КО ТР 022/2011 сәйкес қаныққан қышқылдар мен транс май қышқылдарының қосындысы калорияның 10% - дан аспауы керек</w:t>
      </w:r>
    </w:p>
    <w:p w:rsidR="00911AE9" w:rsidRPr="00911AE9" w:rsidRDefault="00911AE9" w:rsidP="00911AE9">
      <w:pPr>
        <w:spacing w:after="0" w:line="276" w:lineRule="auto"/>
        <w:jc w:val="center"/>
        <w:rPr>
          <w:rFonts w:ascii="Times New Roman" w:hAnsi="Times New Roman" w:cs="Times New Roman"/>
          <w:sz w:val="28"/>
          <w:szCs w:val="28"/>
          <w:lang w:val="ru-RU"/>
        </w:rPr>
      </w:pPr>
    </w:p>
    <w:p w:rsidR="00911AE9" w:rsidRPr="00911AE9" w:rsidRDefault="005F39B9" w:rsidP="00911AE9">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Әдістемелік ұсынымдардың 6</w:t>
      </w:r>
      <w:r w:rsidR="00911AE9" w:rsidRPr="00911AE9">
        <w:rPr>
          <w:rFonts w:ascii="Times New Roman" w:hAnsi="Times New Roman" w:cs="Times New Roman"/>
          <w:sz w:val="28"/>
          <w:szCs w:val="28"/>
          <w:lang w:val="kk-KZ"/>
        </w:rPr>
        <w:t>-кестесінің 2-бағанында көрсетілгеннен төмен тамақ өнімдерінде аса маңызды тағамдық заттар болған жағдайда және қолданыстағы тұтыну құрылымы кезінде олардың рационмен тәуліктік түсуінің нысаналы деңгейлеріне қол жеткізілетін болады.</w:t>
      </w:r>
    </w:p>
    <w:p w:rsidR="00911AE9" w:rsidRPr="00911AE9" w:rsidRDefault="00911AE9" w:rsidP="00911AE9">
      <w:pPr>
        <w:spacing w:after="0" w:line="276" w:lineRule="auto"/>
        <w:ind w:firstLine="708"/>
        <w:jc w:val="both"/>
        <w:rPr>
          <w:rFonts w:ascii="Times New Roman" w:hAnsi="Times New Roman" w:cs="Times New Roman"/>
          <w:b/>
          <w:sz w:val="28"/>
          <w:szCs w:val="28"/>
          <w:lang w:val="kk-KZ"/>
        </w:rPr>
      </w:pPr>
    </w:p>
    <w:p w:rsidR="00911AE9" w:rsidRPr="0076606B" w:rsidRDefault="0076606B" w:rsidP="0076606B">
      <w:pPr>
        <w:spacing w:after="0" w:line="276" w:lineRule="auto"/>
        <w:ind w:left="360" w:right="-2"/>
        <w:jc w:val="center"/>
        <w:rPr>
          <w:rFonts w:ascii="Times New Roman" w:hAnsi="Times New Roman" w:cs="Times New Roman"/>
          <w:b/>
          <w:sz w:val="28"/>
          <w:szCs w:val="28"/>
          <w:lang w:val="kk-KZ"/>
        </w:rPr>
      </w:pPr>
      <w:r w:rsidRPr="0076606B">
        <w:rPr>
          <w:rFonts w:ascii="Times New Roman" w:hAnsi="Times New Roman" w:cs="Times New Roman"/>
          <w:b/>
          <w:sz w:val="28"/>
          <w:szCs w:val="28"/>
          <w:lang w:val="kk-KZ"/>
        </w:rPr>
        <w:t>IV</w:t>
      </w:r>
      <w:r>
        <w:rPr>
          <w:rFonts w:ascii="Times New Roman" w:hAnsi="Times New Roman" w:cs="Times New Roman"/>
          <w:b/>
          <w:sz w:val="28"/>
          <w:szCs w:val="28"/>
          <w:lang w:val="kk-KZ"/>
        </w:rPr>
        <w:t xml:space="preserve">. </w:t>
      </w:r>
      <w:r w:rsidR="00911AE9" w:rsidRPr="0076606B">
        <w:rPr>
          <w:rFonts w:ascii="Times New Roman" w:hAnsi="Times New Roman" w:cs="Times New Roman"/>
          <w:b/>
          <w:sz w:val="28"/>
          <w:szCs w:val="28"/>
          <w:lang w:val="kk-KZ"/>
        </w:rPr>
        <w:t>Таңбалауға түс индикациясын қолдану әдісі бойынша ұсыныстар</w:t>
      </w:r>
    </w:p>
    <w:p w:rsidR="00911AE9" w:rsidRPr="00911AE9" w:rsidRDefault="00911AE9" w:rsidP="00911AE9">
      <w:pPr>
        <w:spacing w:after="0" w:line="276" w:lineRule="auto"/>
        <w:ind w:right="-2" w:firstLine="708"/>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 xml:space="preserve">Өнеркәсіптік өндірістегі ас тұзының, қанттың, қаныққан май қышқылдары бар майлардың және май қышқылдарының трансизомерлерінің деңгейі туралы ақпарат қаптамада тік жолақтар немесе қызыл, сары және жасыл түстермен </w:t>
      </w:r>
      <w:r w:rsidRPr="00911AE9">
        <w:rPr>
          <w:rFonts w:ascii="Times New Roman" w:hAnsi="Times New Roman" w:cs="Times New Roman"/>
          <w:sz w:val="28"/>
          <w:szCs w:val="28"/>
          <w:lang w:val="kk-KZ"/>
        </w:rPr>
        <w:lastRenderedPageBreak/>
        <w:t>боялған өзге де сияқты графикалық кескін түрінде ұсынылады. Бұл осы Әдістемелік ұсынымдардың 4, 5-бөлімдерінде және 5-кестесінде берілген мәндерге сәйкес осы компоненттердің құрам деңгейіне байланысты. Өнімдегі осы заттардың орташа мөлшері осы графикалық суретте де көрсетіледі, оның мысалы осы әдістемелік ұсыныстарға 2-қосымшада келтірілген.</w:t>
      </w:r>
    </w:p>
    <w:p w:rsidR="00911AE9" w:rsidRPr="00911AE9" w:rsidRDefault="00911AE9" w:rsidP="00911AE9">
      <w:pPr>
        <w:spacing w:after="0" w:line="276" w:lineRule="auto"/>
        <w:ind w:right="-2" w:firstLine="708"/>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Графикалық кескін таңбалаудың және (немесе) қаптаманың басым түстеріне байланысты сұр немесе ақ түсті квадратта ұсынылуы және осы әдістемелік ұсынымдарға 2-қосымшада сипатталған талаптарға сәйкес оқудың ыңғайлылығын қамтамасыз ете отырып, тұтыну қаптамасының бүйір ауданының белгілі бір пайызын алуы тиіс.</w:t>
      </w:r>
    </w:p>
    <w:p w:rsidR="00911AE9" w:rsidRPr="00911AE9" w:rsidRDefault="00911AE9" w:rsidP="00911AE9">
      <w:pPr>
        <w:spacing w:after="0" w:line="276" w:lineRule="auto"/>
        <w:ind w:right="-2" w:firstLine="708"/>
        <w:jc w:val="both"/>
        <w:rPr>
          <w:rFonts w:ascii="Times New Roman" w:hAnsi="Times New Roman" w:cs="Times New Roman"/>
          <w:sz w:val="28"/>
          <w:szCs w:val="28"/>
          <w:lang w:val="kk-KZ"/>
        </w:rPr>
      </w:pPr>
      <w:r w:rsidRPr="00911AE9">
        <w:rPr>
          <w:rFonts w:ascii="Times New Roman" w:hAnsi="Times New Roman" w:cs="Times New Roman"/>
          <w:sz w:val="28"/>
          <w:szCs w:val="28"/>
          <w:lang w:val="kk-KZ"/>
        </w:rPr>
        <w:t>Өнімнің қаптамасындағы түс индикациясы тұтынушы қаптамасының бір жағына орналастырылуы, анық болуы және деформация немесе өшіру мүмкіндігін болдырмайтындай етіп қолданылуы тиіс. Диетаға маңызды тағамдық заттардың негізгі көздеріне нан мен нан өнімдерінде, шұжық пен ет консервілерінде, ірімшіктерде, консервіленген көкөністер мен маринадталған қиярларда, тұздалған және ысталған балық өнімдерінде, сондай-ақ тұздықтар мен кетчуптер сияқты әртүрлі аралас өнімдерде болатын натрий (ас тұзы) жатады.</w:t>
      </w:r>
    </w:p>
    <w:p w:rsidR="00911AE9" w:rsidRPr="007A4ACB" w:rsidRDefault="00911AE9" w:rsidP="00911AE9">
      <w:pPr>
        <w:spacing w:after="0" w:line="276" w:lineRule="auto"/>
        <w:ind w:firstLine="708"/>
        <w:jc w:val="both"/>
        <w:rPr>
          <w:rFonts w:ascii="Times New Roman" w:hAnsi="Times New Roman" w:cs="Times New Roman"/>
          <w:b/>
          <w:sz w:val="28"/>
          <w:szCs w:val="28"/>
          <w:lang w:val="kk-KZ"/>
        </w:rPr>
      </w:pPr>
      <w:r w:rsidRPr="007A4ACB">
        <w:rPr>
          <w:rFonts w:ascii="Times New Roman" w:hAnsi="Times New Roman" w:cs="Times New Roman"/>
          <w:b/>
          <w:sz w:val="28"/>
          <w:szCs w:val="28"/>
          <w:lang w:val="kk-KZ"/>
        </w:rPr>
        <w:t xml:space="preserve">Негізгі тамақ топтарындағы натрийге есептегенде ас тұзының орташа диапазоны П1.1-кестеде келтірілген.                                                         </w:t>
      </w:r>
    </w:p>
    <w:p w:rsidR="00911AE9" w:rsidRPr="00911AE9" w:rsidRDefault="00911AE9" w:rsidP="00911AE9">
      <w:pPr>
        <w:spacing w:after="0" w:line="276" w:lineRule="auto"/>
        <w:jc w:val="center"/>
        <w:rPr>
          <w:rFonts w:ascii="Times New Roman" w:hAnsi="Times New Roman" w:cs="Times New Roman"/>
          <w:sz w:val="28"/>
          <w:szCs w:val="28"/>
          <w:lang w:val="kk-KZ"/>
        </w:rPr>
      </w:pPr>
    </w:p>
    <w:tbl>
      <w:tblPr>
        <w:tblW w:w="88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6"/>
        <w:gridCol w:w="2437"/>
        <w:gridCol w:w="2493"/>
      </w:tblGrid>
      <w:tr w:rsidR="00911AE9" w:rsidRPr="00911AE9" w:rsidTr="0076606B">
        <w:trPr>
          <w:trHeight w:val="224"/>
          <w:jc w:val="center"/>
        </w:trPr>
        <w:tc>
          <w:tcPr>
            <w:tcW w:w="396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Өнім атауы</w:t>
            </w:r>
          </w:p>
        </w:tc>
        <w:tc>
          <w:tcPr>
            <w:tcW w:w="49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Натрий, мг/100 г</w:t>
            </w:r>
          </w:p>
        </w:tc>
      </w:tr>
      <w:tr w:rsidR="00911AE9" w:rsidRPr="00911AE9" w:rsidTr="0076606B">
        <w:trPr>
          <w:trHeight w:val="290"/>
          <w:jc w:val="center"/>
        </w:trPr>
        <w:tc>
          <w:tcPr>
            <w:tcW w:w="3966" w:type="dxa"/>
            <w:vMerge/>
            <w:tcBorders>
              <w:top w:val="single" w:sz="8" w:space="0" w:color="000000"/>
              <w:left w:val="single" w:sz="8" w:space="0" w:color="000000"/>
              <w:bottom w:val="single" w:sz="8" w:space="0" w:color="000000"/>
              <w:right w:val="single" w:sz="8" w:space="0" w:color="000000"/>
            </w:tcBorders>
            <w:vAlign w:val="center"/>
            <w:hideMark/>
          </w:tcPr>
          <w:p w:rsidR="00911AE9" w:rsidRPr="00911AE9" w:rsidRDefault="00911AE9" w:rsidP="0076606B">
            <w:pPr>
              <w:spacing w:after="0" w:line="240" w:lineRule="auto"/>
              <w:rPr>
                <w:rFonts w:ascii="Times New Roman" w:hAnsi="Times New Roman" w:cs="Times New Roman"/>
                <w:sz w:val="24"/>
                <w:szCs w:val="24"/>
              </w:rPr>
            </w:pPr>
          </w:p>
        </w:tc>
        <w:tc>
          <w:tcPr>
            <w:tcW w:w="2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 xml:space="preserve">min </w:t>
            </w:r>
          </w:p>
        </w:tc>
        <w:tc>
          <w:tcPr>
            <w:tcW w:w="2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max</w:t>
            </w:r>
          </w:p>
        </w:tc>
      </w:tr>
      <w:tr w:rsidR="00911AE9" w:rsidRPr="00911AE9" w:rsidTr="0076606B">
        <w:trPr>
          <w:trHeight w:val="213"/>
          <w:jc w:val="center"/>
        </w:trPr>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Нан өнімдері</w:t>
            </w:r>
          </w:p>
        </w:tc>
        <w:tc>
          <w:tcPr>
            <w:tcW w:w="2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246</w:t>
            </w:r>
          </w:p>
        </w:tc>
        <w:tc>
          <w:tcPr>
            <w:tcW w:w="2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499</w:t>
            </w:r>
          </w:p>
        </w:tc>
      </w:tr>
      <w:tr w:rsidR="00911AE9" w:rsidRPr="00911AE9" w:rsidTr="0076606B">
        <w:trPr>
          <w:jc w:val="center"/>
        </w:trPr>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Ет консервілері</w:t>
            </w:r>
          </w:p>
        </w:tc>
        <w:tc>
          <w:tcPr>
            <w:tcW w:w="2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400</w:t>
            </w:r>
          </w:p>
        </w:tc>
        <w:tc>
          <w:tcPr>
            <w:tcW w:w="2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800</w:t>
            </w:r>
          </w:p>
        </w:tc>
      </w:tr>
      <w:tr w:rsidR="00911AE9" w:rsidRPr="00911AE9" w:rsidTr="0076606B">
        <w:trPr>
          <w:jc w:val="center"/>
        </w:trPr>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Пісірілген шұжықтар</w:t>
            </w:r>
          </w:p>
        </w:tc>
        <w:tc>
          <w:tcPr>
            <w:tcW w:w="2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700</w:t>
            </w:r>
          </w:p>
        </w:tc>
        <w:tc>
          <w:tcPr>
            <w:tcW w:w="2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1000</w:t>
            </w:r>
          </w:p>
        </w:tc>
      </w:tr>
      <w:tr w:rsidR="00911AE9" w:rsidRPr="00911AE9" w:rsidTr="0076606B">
        <w:trPr>
          <w:trHeight w:val="416"/>
          <w:jc w:val="center"/>
        </w:trPr>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Шұжық с / к</w:t>
            </w:r>
          </w:p>
        </w:tc>
        <w:tc>
          <w:tcPr>
            <w:tcW w:w="2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1500</w:t>
            </w:r>
          </w:p>
        </w:tc>
        <w:tc>
          <w:tcPr>
            <w:tcW w:w="2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2000</w:t>
            </w:r>
          </w:p>
        </w:tc>
      </w:tr>
      <w:tr w:rsidR="00911AE9" w:rsidRPr="00911AE9" w:rsidTr="0076606B">
        <w:trPr>
          <w:jc w:val="center"/>
        </w:trPr>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Көкөніс консервілері мен маринадталған қияр</w:t>
            </w:r>
          </w:p>
        </w:tc>
        <w:tc>
          <w:tcPr>
            <w:tcW w:w="2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600</w:t>
            </w:r>
          </w:p>
        </w:tc>
        <w:tc>
          <w:tcPr>
            <w:tcW w:w="2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1100</w:t>
            </w:r>
          </w:p>
        </w:tc>
      </w:tr>
      <w:tr w:rsidR="00911AE9" w:rsidRPr="00911AE9" w:rsidTr="0076606B">
        <w:trPr>
          <w:jc w:val="center"/>
        </w:trPr>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Балық консервілері</w:t>
            </w:r>
          </w:p>
        </w:tc>
        <w:tc>
          <w:tcPr>
            <w:tcW w:w="2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500</w:t>
            </w:r>
          </w:p>
        </w:tc>
        <w:tc>
          <w:tcPr>
            <w:tcW w:w="2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700</w:t>
            </w:r>
          </w:p>
        </w:tc>
      </w:tr>
      <w:tr w:rsidR="00911AE9" w:rsidRPr="00911AE9" w:rsidTr="0076606B">
        <w:trPr>
          <w:jc w:val="center"/>
        </w:trPr>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Ысталған және тұздалған балық</w:t>
            </w:r>
          </w:p>
        </w:tc>
        <w:tc>
          <w:tcPr>
            <w:tcW w:w="2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700</w:t>
            </w:r>
          </w:p>
        </w:tc>
        <w:tc>
          <w:tcPr>
            <w:tcW w:w="2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5600</w:t>
            </w:r>
          </w:p>
        </w:tc>
      </w:tr>
    </w:tbl>
    <w:p w:rsidR="00911AE9" w:rsidRPr="00911AE9" w:rsidRDefault="00911AE9" w:rsidP="00911AE9">
      <w:pPr>
        <w:spacing w:after="0" w:line="276" w:lineRule="auto"/>
        <w:rPr>
          <w:rFonts w:ascii="Times New Roman" w:hAnsi="Times New Roman" w:cs="Times New Roman"/>
          <w:sz w:val="28"/>
          <w:szCs w:val="28"/>
        </w:rPr>
      </w:pPr>
      <w:r w:rsidRPr="00911AE9">
        <w:rPr>
          <w:rFonts w:ascii="Times New Roman" w:hAnsi="Times New Roman" w:cs="Times New Roman"/>
          <w:sz w:val="28"/>
          <w:szCs w:val="28"/>
        </w:rPr>
        <w:t xml:space="preserve"> </w:t>
      </w:r>
    </w:p>
    <w:p w:rsidR="00911AE9" w:rsidRPr="00911AE9" w:rsidRDefault="00911AE9" w:rsidP="00911AE9">
      <w:pPr>
        <w:spacing w:after="0" w:line="276" w:lineRule="auto"/>
        <w:ind w:firstLine="708"/>
        <w:jc w:val="both"/>
        <w:rPr>
          <w:rFonts w:ascii="Times New Roman" w:hAnsi="Times New Roman" w:cs="Times New Roman"/>
          <w:sz w:val="28"/>
          <w:szCs w:val="28"/>
        </w:rPr>
      </w:pPr>
      <w:r w:rsidRPr="00911AE9">
        <w:rPr>
          <w:rFonts w:ascii="Times New Roman" w:hAnsi="Times New Roman" w:cs="Times New Roman"/>
          <w:sz w:val="28"/>
          <w:szCs w:val="28"/>
        </w:rPr>
        <w:lastRenderedPageBreak/>
        <w:t>Қосылған қант: ұннан жасалған кондитерлік өнімдер, торттар мен торттар, кәмпиттер, тәтті ашытылған сүт өнімдері мен сүзбе өнімдері, тәтті алкогольсіз сусындар.</w:t>
      </w:r>
    </w:p>
    <w:p w:rsidR="00911AE9" w:rsidRPr="00911AE9" w:rsidRDefault="00911AE9" w:rsidP="00911AE9">
      <w:pPr>
        <w:spacing w:after="0" w:line="276" w:lineRule="auto"/>
        <w:ind w:firstLine="708"/>
        <w:jc w:val="both"/>
        <w:rPr>
          <w:rFonts w:ascii="Times New Roman" w:hAnsi="Times New Roman" w:cs="Times New Roman"/>
          <w:sz w:val="28"/>
          <w:szCs w:val="28"/>
        </w:rPr>
      </w:pPr>
      <w:r w:rsidRPr="00911AE9">
        <w:rPr>
          <w:rFonts w:ascii="Times New Roman" w:hAnsi="Times New Roman" w:cs="Times New Roman"/>
          <w:sz w:val="28"/>
          <w:szCs w:val="28"/>
        </w:rPr>
        <w:t xml:space="preserve">Негізгі азық-түлік топтарындағы қосылған қанттардың орташа диапазоны П1.1. 2 кестесінде берілген.                                                        </w:t>
      </w:r>
    </w:p>
    <w:p w:rsidR="00911AE9" w:rsidRPr="00911AE9" w:rsidRDefault="00911AE9" w:rsidP="00911AE9">
      <w:pPr>
        <w:spacing w:after="0" w:line="276" w:lineRule="auto"/>
        <w:jc w:val="both"/>
        <w:rPr>
          <w:rFonts w:ascii="Times New Roman" w:hAnsi="Times New Roman" w:cs="Times New Roman"/>
          <w:b/>
          <w:sz w:val="28"/>
          <w:szCs w:val="28"/>
        </w:rPr>
      </w:pPr>
      <w:r w:rsidRPr="00911AE9">
        <w:rPr>
          <w:rFonts w:ascii="Times New Roman" w:hAnsi="Times New Roman" w:cs="Times New Roman"/>
          <w:b/>
          <w:sz w:val="28"/>
          <w:szCs w:val="28"/>
        </w:rPr>
        <w:t>Кесте П1.1.2. Негізгі тағамдық топтардағы қосылған қанттың орташа диапазоны</w:t>
      </w:r>
    </w:p>
    <w:p w:rsidR="00911AE9" w:rsidRPr="00911AE9" w:rsidRDefault="00911AE9" w:rsidP="00911AE9">
      <w:pPr>
        <w:spacing w:after="0" w:line="276" w:lineRule="auto"/>
        <w:jc w:val="center"/>
        <w:rPr>
          <w:rFonts w:ascii="Times New Roman" w:hAnsi="Times New Roman" w:cs="Times New Roman"/>
          <w:sz w:val="28"/>
          <w:szCs w:val="28"/>
        </w:rPr>
      </w:pPr>
    </w:p>
    <w:tbl>
      <w:tblPr>
        <w:tblW w:w="6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9"/>
        <w:gridCol w:w="1370"/>
        <w:gridCol w:w="1326"/>
      </w:tblGrid>
      <w:tr w:rsidR="00911AE9" w:rsidRPr="00911AE9" w:rsidTr="0076606B">
        <w:trPr>
          <w:trHeight w:val="244"/>
          <w:jc w:val="center"/>
        </w:trPr>
        <w:tc>
          <w:tcPr>
            <w:tcW w:w="388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b/>
                <w:sz w:val="24"/>
                <w:szCs w:val="24"/>
              </w:rPr>
            </w:pPr>
            <w:r w:rsidRPr="00911AE9">
              <w:rPr>
                <w:rFonts w:ascii="Times New Roman" w:hAnsi="Times New Roman" w:cs="Times New Roman"/>
                <w:b/>
                <w:sz w:val="24"/>
                <w:szCs w:val="24"/>
              </w:rPr>
              <w:t>Өнім атауы</w:t>
            </w:r>
          </w:p>
        </w:tc>
        <w:tc>
          <w:tcPr>
            <w:tcW w:w="2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1AE9" w:rsidRPr="00911AE9" w:rsidRDefault="00911AE9" w:rsidP="0076606B">
            <w:pPr>
              <w:widowControl w:val="0"/>
              <w:spacing w:after="0" w:line="276" w:lineRule="auto"/>
              <w:jc w:val="center"/>
              <w:rPr>
                <w:rFonts w:ascii="Times New Roman" w:hAnsi="Times New Roman" w:cs="Times New Roman"/>
                <w:b/>
                <w:sz w:val="24"/>
                <w:szCs w:val="24"/>
              </w:rPr>
            </w:pPr>
            <w:r w:rsidRPr="00911AE9">
              <w:rPr>
                <w:rFonts w:ascii="Times New Roman" w:hAnsi="Times New Roman" w:cs="Times New Roman"/>
                <w:b/>
                <w:sz w:val="24"/>
                <w:szCs w:val="24"/>
                <w:lang w:val="kk-KZ"/>
              </w:rPr>
              <w:t>Қант</w:t>
            </w:r>
            <w:r w:rsidRPr="00911AE9">
              <w:rPr>
                <w:rFonts w:ascii="Times New Roman" w:hAnsi="Times New Roman" w:cs="Times New Roman"/>
                <w:b/>
                <w:sz w:val="24"/>
                <w:szCs w:val="24"/>
              </w:rPr>
              <w:t>, г/100 г</w:t>
            </w:r>
          </w:p>
        </w:tc>
      </w:tr>
      <w:tr w:rsidR="00911AE9" w:rsidRPr="00911AE9" w:rsidTr="0076606B">
        <w:trPr>
          <w:trHeight w:val="241"/>
          <w:jc w:val="center"/>
        </w:trPr>
        <w:tc>
          <w:tcPr>
            <w:tcW w:w="3887" w:type="dxa"/>
            <w:vMerge/>
            <w:tcBorders>
              <w:top w:val="single" w:sz="8" w:space="0" w:color="000000"/>
              <w:left w:val="single" w:sz="8" w:space="0" w:color="000000"/>
              <w:bottom w:val="single" w:sz="8" w:space="0" w:color="000000"/>
              <w:right w:val="single" w:sz="8" w:space="0" w:color="000000"/>
            </w:tcBorders>
            <w:vAlign w:val="center"/>
            <w:hideMark/>
          </w:tcPr>
          <w:p w:rsidR="00911AE9" w:rsidRPr="00911AE9" w:rsidRDefault="00911AE9" w:rsidP="0076606B">
            <w:pPr>
              <w:spacing w:after="0" w:line="276" w:lineRule="auto"/>
              <w:rPr>
                <w:rFonts w:ascii="Times New Roman" w:hAnsi="Times New Roman" w:cs="Times New Roman"/>
                <w:sz w:val="24"/>
                <w:szCs w:val="24"/>
              </w:rPr>
            </w:pPr>
          </w:p>
        </w:tc>
        <w:tc>
          <w:tcPr>
            <w:tcW w:w="1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min</w:t>
            </w:r>
          </w:p>
        </w:tc>
        <w:tc>
          <w:tcPr>
            <w:tcW w:w="1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max</w:t>
            </w:r>
          </w:p>
        </w:tc>
      </w:tr>
      <w:tr w:rsidR="00911AE9" w:rsidRPr="00911AE9" w:rsidTr="0076606B">
        <w:trPr>
          <w:jc w:val="center"/>
        </w:trPr>
        <w:tc>
          <w:tcPr>
            <w:tcW w:w="38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Печенье</w:t>
            </w:r>
          </w:p>
        </w:tc>
        <w:tc>
          <w:tcPr>
            <w:tcW w:w="1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20</w:t>
            </w:r>
          </w:p>
        </w:tc>
        <w:tc>
          <w:tcPr>
            <w:tcW w:w="1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45</w:t>
            </w:r>
          </w:p>
        </w:tc>
      </w:tr>
      <w:tr w:rsidR="00911AE9" w:rsidRPr="00911AE9" w:rsidTr="0076606B">
        <w:trPr>
          <w:jc w:val="center"/>
        </w:trPr>
        <w:tc>
          <w:tcPr>
            <w:tcW w:w="38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Конфеттер</w:t>
            </w:r>
          </w:p>
        </w:tc>
        <w:tc>
          <w:tcPr>
            <w:tcW w:w="1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48</w:t>
            </w:r>
          </w:p>
        </w:tc>
        <w:tc>
          <w:tcPr>
            <w:tcW w:w="13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84</w:t>
            </w:r>
          </w:p>
        </w:tc>
      </w:tr>
    </w:tbl>
    <w:p w:rsidR="00911AE9" w:rsidRPr="00911AE9" w:rsidRDefault="00911AE9" w:rsidP="00911AE9">
      <w:pPr>
        <w:spacing w:after="0" w:line="276" w:lineRule="auto"/>
        <w:jc w:val="center"/>
        <w:rPr>
          <w:rFonts w:ascii="Times New Roman" w:hAnsi="Times New Roman" w:cs="Times New Roman"/>
          <w:sz w:val="28"/>
          <w:szCs w:val="28"/>
        </w:rPr>
      </w:pPr>
      <w:r w:rsidRPr="00911AE9">
        <w:rPr>
          <w:rFonts w:ascii="Times New Roman" w:hAnsi="Times New Roman" w:cs="Times New Roman"/>
          <w:sz w:val="28"/>
          <w:szCs w:val="28"/>
        </w:rPr>
        <w:t xml:space="preserve">  </w:t>
      </w:r>
    </w:p>
    <w:tbl>
      <w:tblPr>
        <w:tblW w:w="66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7"/>
        <w:gridCol w:w="1412"/>
        <w:gridCol w:w="1417"/>
      </w:tblGrid>
      <w:tr w:rsidR="00911AE9" w:rsidRPr="00911AE9" w:rsidTr="0076606B">
        <w:trPr>
          <w:trHeight w:val="313"/>
          <w:jc w:val="center"/>
        </w:trPr>
        <w:tc>
          <w:tcPr>
            <w:tcW w:w="382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b/>
                <w:sz w:val="24"/>
                <w:szCs w:val="24"/>
              </w:rPr>
              <w:t>Өнім атауы</w:t>
            </w:r>
          </w:p>
        </w:tc>
        <w:tc>
          <w:tcPr>
            <w:tcW w:w="28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lang w:val="kk-KZ"/>
              </w:rPr>
              <w:t>Май</w:t>
            </w:r>
            <w:r w:rsidRPr="00911AE9">
              <w:rPr>
                <w:rFonts w:ascii="Times New Roman" w:hAnsi="Times New Roman" w:cs="Times New Roman"/>
                <w:sz w:val="24"/>
                <w:szCs w:val="24"/>
              </w:rPr>
              <w:t>, г/100г</w:t>
            </w:r>
          </w:p>
        </w:tc>
      </w:tr>
      <w:tr w:rsidR="00911AE9" w:rsidRPr="00911AE9" w:rsidTr="0076606B">
        <w:trPr>
          <w:trHeight w:val="335"/>
          <w:jc w:val="center"/>
        </w:trPr>
        <w:tc>
          <w:tcPr>
            <w:tcW w:w="3827" w:type="dxa"/>
            <w:vMerge/>
            <w:tcBorders>
              <w:top w:val="single" w:sz="8" w:space="0" w:color="000000"/>
              <w:left w:val="single" w:sz="8" w:space="0" w:color="000000"/>
              <w:bottom w:val="single" w:sz="8" w:space="0" w:color="000000"/>
              <w:right w:val="single" w:sz="8" w:space="0" w:color="000000"/>
            </w:tcBorders>
            <w:vAlign w:val="center"/>
            <w:hideMark/>
          </w:tcPr>
          <w:p w:rsidR="00911AE9" w:rsidRPr="00911AE9" w:rsidRDefault="00911AE9" w:rsidP="0076606B">
            <w:pPr>
              <w:spacing w:after="0" w:line="276" w:lineRule="auto"/>
              <w:rPr>
                <w:rFonts w:ascii="Times New Roman" w:hAnsi="Times New Roman" w:cs="Times New Roman"/>
                <w:sz w:val="24"/>
                <w:szCs w:val="24"/>
              </w:rPr>
            </w:pPr>
          </w:p>
        </w:tc>
        <w:tc>
          <w:tcPr>
            <w:tcW w:w="1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min</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max</w:t>
            </w:r>
          </w:p>
        </w:tc>
      </w:tr>
      <w:tr w:rsidR="00911AE9" w:rsidRPr="00911AE9" w:rsidTr="0076606B">
        <w:trPr>
          <w:jc w:val="center"/>
        </w:trPr>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lang w:val="kk-KZ"/>
              </w:rPr>
            </w:pPr>
            <w:r w:rsidRPr="00911AE9">
              <w:rPr>
                <w:rFonts w:ascii="Times New Roman" w:hAnsi="Times New Roman" w:cs="Times New Roman"/>
                <w:sz w:val="24"/>
                <w:szCs w:val="24"/>
                <w:lang w:val="kk-KZ"/>
              </w:rPr>
              <w:t>Шұжықтар</w:t>
            </w:r>
            <w:r w:rsidRPr="00911AE9">
              <w:rPr>
                <w:rFonts w:ascii="Times New Roman" w:hAnsi="Times New Roman" w:cs="Times New Roman"/>
                <w:sz w:val="24"/>
                <w:szCs w:val="24"/>
              </w:rPr>
              <w:t>, сардельки</w:t>
            </w:r>
            <w:r w:rsidRPr="00911AE9">
              <w:rPr>
                <w:rFonts w:ascii="Times New Roman" w:hAnsi="Times New Roman" w:cs="Times New Roman"/>
                <w:sz w:val="24"/>
                <w:szCs w:val="24"/>
                <w:lang w:val="kk-KZ"/>
              </w:rPr>
              <w:t>лер</w:t>
            </w:r>
          </w:p>
        </w:tc>
        <w:tc>
          <w:tcPr>
            <w:tcW w:w="1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18</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33</w:t>
            </w:r>
          </w:p>
        </w:tc>
      </w:tr>
      <w:tr w:rsidR="00911AE9" w:rsidRPr="00911AE9" w:rsidTr="0076606B">
        <w:trPr>
          <w:jc w:val="center"/>
        </w:trPr>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Пісірілген шұжықтар</w:t>
            </w:r>
          </w:p>
        </w:tc>
        <w:tc>
          <w:tcPr>
            <w:tcW w:w="1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15</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38</w:t>
            </w:r>
          </w:p>
        </w:tc>
      </w:tr>
      <w:tr w:rsidR="00911AE9" w:rsidRPr="00911AE9" w:rsidTr="0076606B">
        <w:trPr>
          <w:jc w:val="center"/>
        </w:trPr>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 xml:space="preserve">Колбасы </w:t>
            </w:r>
            <w:r w:rsidRPr="00911AE9">
              <w:rPr>
                <w:rFonts w:ascii="Times New Roman" w:hAnsi="Times New Roman" w:cs="Times New Roman"/>
                <w:sz w:val="24"/>
                <w:szCs w:val="24"/>
                <w:lang w:val="kk-KZ"/>
              </w:rPr>
              <w:t>ж</w:t>
            </w:r>
            <w:r w:rsidRPr="00911AE9">
              <w:rPr>
                <w:rFonts w:ascii="Times New Roman" w:hAnsi="Times New Roman" w:cs="Times New Roman"/>
                <w:sz w:val="24"/>
                <w:szCs w:val="24"/>
              </w:rPr>
              <w:t>/қ</w:t>
            </w:r>
          </w:p>
        </w:tc>
        <w:tc>
          <w:tcPr>
            <w:tcW w:w="1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40</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46</w:t>
            </w:r>
          </w:p>
        </w:tc>
      </w:tr>
      <w:tr w:rsidR="00911AE9" w:rsidRPr="00911AE9" w:rsidTr="0076606B">
        <w:trPr>
          <w:jc w:val="center"/>
        </w:trPr>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lang w:val="kk-KZ"/>
              </w:rPr>
            </w:pPr>
            <w:r w:rsidRPr="00911AE9">
              <w:rPr>
                <w:rFonts w:ascii="Times New Roman" w:hAnsi="Times New Roman" w:cs="Times New Roman"/>
                <w:sz w:val="24"/>
                <w:szCs w:val="24"/>
              </w:rPr>
              <w:t xml:space="preserve">Колбасы </w:t>
            </w:r>
            <w:r w:rsidRPr="00911AE9">
              <w:rPr>
                <w:rFonts w:ascii="Times New Roman" w:hAnsi="Times New Roman" w:cs="Times New Roman"/>
                <w:sz w:val="24"/>
                <w:szCs w:val="24"/>
                <w:lang w:val="kk-KZ"/>
              </w:rPr>
              <w:t>п</w:t>
            </w:r>
            <w:r w:rsidRPr="00911AE9">
              <w:rPr>
                <w:rFonts w:ascii="Times New Roman" w:hAnsi="Times New Roman" w:cs="Times New Roman"/>
                <w:sz w:val="24"/>
                <w:szCs w:val="24"/>
              </w:rPr>
              <w:t>/</w:t>
            </w:r>
            <w:r w:rsidRPr="00911AE9">
              <w:rPr>
                <w:rFonts w:ascii="Times New Roman" w:hAnsi="Times New Roman" w:cs="Times New Roman"/>
                <w:sz w:val="24"/>
                <w:szCs w:val="24"/>
                <w:lang w:val="kk-KZ"/>
              </w:rPr>
              <w:t>қ</w:t>
            </w:r>
          </w:p>
        </w:tc>
        <w:tc>
          <w:tcPr>
            <w:tcW w:w="1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39</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48</w:t>
            </w:r>
          </w:p>
        </w:tc>
      </w:tr>
      <w:tr w:rsidR="00911AE9" w:rsidRPr="00911AE9" w:rsidTr="0076606B">
        <w:trPr>
          <w:jc w:val="center"/>
        </w:trPr>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lang w:val="kk-KZ"/>
              </w:rPr>
            </w:pPr>
            <w:r w:rsidRPr="00911AE9">
              <w:rPr>
                <w:rFonts w:ascii="Times New Roman" w:hAnsi="Times New Roman" w:cs="Times New Roman"/>
                <w:sz w:val="24"/>
                <w:szCs w:val="24"/>
              </w:rPr>
              <w:t xml:space="preserve">Колбасы </w:t>
            </w:r>
            <w:r w:rsidRPr="00911AE9">
              <w:rPr>
                <w:rFonts w:ascii="Times New Roman" w:hAnsi="Times New Roman" w:cs="Times New Roman"/>
                <w:sz w:val="24"/>
                <w:szCs w:val="24"/>
                <w:lang w:val="kk-KZ"/>
              </w:rPr>
              <w:t>ш</w:t>
            </w:r>
            <w:r w:rsidRPr="00911AE9">
              <w:rPr>
                <w:rFonts w:ascii="Times New Roman" w:hAnsi="Times New Roman" w:cs="Times New Roman"/>
                <w:sz w:val="24"/>
                <w:szCs w:val="24"/>
              </w:rPr>
              <w:t>/</w:t>
            </w:r>
            <w:r w:rsidRPr="00911AE9">
              <w:rPr>
                <w:rFonts w:ascii="Times New Roman" w:hAnsi="Times New Roman" w:cs="Times New Roman"/>
                <w:sz w:val="24"/>
                <w:szCs w:val="24"/>
                <w:lang w:val="kk-KZ"/>
              </w:rPr>
              <w:t>қ</w:t>
            </w:r>
          </w:p>
        </w:tc>
        <w:tc>
          <w:tcPr>
            <w:tcW w:w="1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22</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56</w:t>
            </w:r>
          </w:p>
        </w:tc>
      </w:tr>
      <w:tr w:rsidR="00911AE9" w:rsidRPr="00911AE9" w:rsidTr="0076606B">
        <w:trPr>
          <w:jc w:val="center"/>
        </w:trPr>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lang w:val="kk-KZ"/>
              </w:rPr>
              <w:t>Ет</w:t>
            </w:r>
            <w:r w:rsidRPr="00911AE9">
              <w:rPr>
                <w:rFonts w:ascii="Times New Roman" w:hAnsi="Times New Roman" w:cs="Times New Roman"/>
                <w:sz w:val="24"/>
                <w:szCs w:val="24"/>
              </w:rPr>
              <w:t xml:space="preserve"> деликат</w:t>
            </w:r>
            <w:r w:rsidRPr="00911AE9">
              <w:rPr>
                <w:rFonts w:ascii="Times New Roman" w:hAnsi="Times New Roman" w:cs="Times New Roman"/>
                <w:sz w:val="24"/>
                <w:szCs w:val="24"/>
                <w:lang w:val="kk-KZ"/>
              </w:rPr>
              <w:t>есті</w:t>
            </w:r>
            <w:r w:rsidRPr="00911AE9">
              <w:rPr>
                <w:rFonts w:ascii="Times New Roman" w:hAnsi="Times New Roman" w:cs="Times New Roman"/>
                <w:sz w:val="24"/>
                <w:szCs w:val="24"/>
              </w:rPr>
              <w:t xml:space="preserve"> </w:t>
            </w:r>
            <w:r w:rsidRPr="00911AE9">
              <w:rPr>
                <w:rFonts w:ascii="Times New Roman" w:hAnsi="Times New Roman" w:cs="Times New Roman"/>
                <w:sz w:val="24"/>
                <w:szCs w:val="24"/>
                <w:lang w:val="kk-KZ"/>
              </w:rPr>
              <w:t>ш</w:t>
            </w:r>
            <w:r w:rsidRPr="00911AE9">
              <w:rPr>
                <w:rFonts w:ascii="Times New Roman" w:hAnsi="Times New Roman" w:cs="Times New Roman"/>
                <w:sz w:val="24"/>
                <w:szCs w:val="24"/>
              </w:rPr>
              <w:t>/</w:t>
            </w:r>
            <w:r w:rsidRPr="00911AE9">
              <w:rPr>
                <w:rFonts w:ascii="Times New Roman" w:hAnsi="Times New Roman" w:cs="Times New Roman"/>
                <w:sz w:val="24"/>
                <w:szCs w:val="24"/>
                <w:lang w:val="kk-KZ"/>
              </w:rPr>
              <w:t>қ</w:t>
            </w:r>
          </w:p>
        </w:tc>
        <w:tc>
          <w:tcPr>
            <w:tcW w:w="1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47</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69</w:t>
            </w:r>
          </w:p>
        </w:tc>
      </w:tr>
    </w:tbl>
    <w:p w:rsidR="00911AE9" w:rsidRPr="00911AE9" w:rsidRDefault="00911AE9" w:rsidP="00911AE9">
      <w:pPr>
        <w:spacing w:after="0" w:line="276" w:lineRule="auto"/>
        <w:jc w:val="center"/>
        <w:rPr>
          <w:rFonts w:ascii="Times New Roman" w:hAnsi="Times New Roman" w:cs="Times New Roman"/>
          <w:sz w:val="28"/>
          <w:szCs w:val="28"/>
        </w:rPr>
      </w:pPr>
    </w:p>
    <w:p w:rsidR="00911AE9" w:rsidRPr="00911AE9" w:rsidRDefault="00911AE9" w:rsidP="00911AE9">
      <w:pPr>
        <w:spacing w:after="0" w:line="276" w:lineRule="auto"/>
        <w:ind w:firstLine="708"/>
        <w:jc w:val="both"/>
        <w:rPr>
          <w:rFonts w:ascii="Times New Roman" w:hAnsi="Times New Roman" w:cs="Times New Roman"/>
          <w:sz w:val="28"/>
          <w:szCs w:val="28"/>
        </w:rPr>
      </w:pPr>
      <w:r w:rsidRPr="00911AE9">
        <w:rPr>
          <w:rFonts w:ascii="Times New Roman" w:hAnsi="Times New Roman" w:cs="Times New Roman"/>
          <w:sz w:val="28"/>
          <w:szCs w:val="28"/>
        </w:rPr>
        <w:t>Сүт өнімдері-сүт және ашытылған сүт өнімдері (айран, ашытылған сүт, йогурт, йогурт және т. б.), қаймақ, кілегей, сүзбе, ірімшік және т. б.</w:t>
      </w:r>
    </w:p>
    <w:p w:rsidR="00911AE9" w:rsidRPr="00911AE9" w:rsidRDefault="00911AE9" w:rsidP="00911AE9">
      <w:pPr>
        <w:spacing w:after="0" w:line="276" w:lineRule="auto"/>
        <w:ind w:firstLine="708"/>
        <w:jc w:val="both"/>
        <w:rPr>
          <w:rFonts w:ascii="Times New Roman" w:hAnsi="Times New Roman" w:cs="Times New Roman"/>
          <w:sz w:val="28"/>
          <w:szCs w:val="28"/>
        </w:rPr>
      </w:pPr>
      <w:r w:rsidRPr="00911AE9">
        <w:rPr>
          <w:rFonts w:ascii="Times New Roman" w:hAnsi="Times New Roman" w:cs="Times New Roman"/>
          <w:sz w:val="28"/>
          <w:szCs w:val="28"/>
        </w:rPr>
        <w:t>Бұл тағам тобының басты артықшылығы</w:t>
      </w:r>
      <w:r w:rsidRPr="00911AE9">
        <w:rPr>
          <w:rFonts w:ascii="Times New Roman" w:hAnsi="Times New Roman" w:cs="Times New Roman"/>
          <w:sz w:val="28"/>
          <w:szCs w:val="28"/>
          <w:lang w:val="kk-KZ"/>
        </w:rPr>
        <w:t xml:space="preserve"> </w:t>
      </w:r>
      <w:r w:rsidRPr="00911AE9">
        <w:rPr>
          <w:rFonts w:ascii="Times New Roman" w:hAnsi="Times New Roman" w:cs="Times New Roman"/>
          <w:sz w:val="28"/>
          <w:szCs w:val="28"/>
        </w:rPr>
        <w:t>-</w:t>
      </w:r>
      <w:r w:rsidRPr="00911AE9">
        <w:rPr>
          <w:rFonts w:ascii="Times New Roman" w:hAnsi="Times New Roman" w:cs="Times New Roman"/>
          <w:sz w:val="28"/>
          <w:szCs w:val="28"/>
          <w:lang w:val="kk-KZ"/>
        </w:rPr>
        <w:t xml:space="preserve"> </w:t>
      </w:r>
      <w:r w:rsidRPr="00911AE9">
        <w:rPr>
          <w:rFonts w:ascii="Times New Roman" w:hAnsi="Times New Roman" w:cs="Times New Roman"/>
          <w:sz w:val="28"/>
          <w:szCs w:val="28"/>
        </w:rPr>
        <w:t>жоғары сапалы және оңай сіңетін ақуыздың, сондай-ақ кальцийдің болуы.</w:t>
      </w:r>
    </w:p>
    <w:p w:rsidR="00911AE9" w:rsidRPr="00911AE9" w:rsidRDefault="00911AE9" w:rsidP="00911AE9">
      <w:pPr>
        <w:spacing w:after="0" w:line="276" w:lineRule="auto"/>
        <w:ind w:firstLine="708"/>
        <w:jc w:val="both"/>
        <w:rPr>
          <w:rFonts w:ascii="Times New Roman" w:hAnsi="Times New Roman" w:cs="Times New Roman"/>
          <w:sz w:val="28"/>
          <w:szCs w:val="28"/>
          <w:lang w:val="kk-KZ"/>
        </w:rPr>
      </w:pPr>
      <w:r w:rsidRPr="00911AE9">
        <w:rPr>
          <w:rFonts w:ascii="Times New Roman" w:hAnsi="Times New Roman" w:cs="Times New Roman"/>
          <w:sz w:val="28"/>
          <w:szCs w:val="28"/>
        </w:rPr>
        <w:t>Негізгі сүт өнімдеріндегі майдың орташа диапазоны 1.1.</w:t>
      </w:r>
      <w:r>
        <w:rPr>
          <w:rFonts w:ascii="Times New Roman" w:hAnsi="Times New Roman" w:cs="Times New Roman"/>
          <w:sz w:val="28"/>
          <w:szCs w:val="28"/>
          <w:lang w:val="kk-KZ"/>
        </w:rPr>
        <w:t>3</w:t>
      </w:r>
      <w:r w:rsidRPr="00911AE9">
        <w:rPr>
          <w:rFonts w:ascii="Times New Roman" w:hAnsi="Times New Roman" w:cs="Times New Roman"/>
          <w:sz w:val="28"/>
          <w:szCs w:val="28"/>
        </w:rPr>
        <w:t>-кестеде келтірілген</w:t>
      </w:r>
      <w:r w:rsidRPr="00911AE9">
        <w:rPr>
          <w:rFonts w:ascii="Times New Roman" w:hAnsi="Times New Roman" w:cs="Times New Roman"/>
          <w:sz w:val="28"/>
          <w:szCs w:val="28"/>
          <w:lang w:val="kk-KZ"/>
        </w:rPr>
        <w:t>.</w:t>
      </w:r>
    </w:p>
    <w:p w:rsidR="00911AE9" w:rsidRPr="00911AE9" w:rsidRDefault="00911AE9" w:rsidP="00911AE9">
      <w:pPr>
        <w:spacing w:after="0" w:line="276" w:lineRule="auto"/>
        <w:jc w:val="both"/>
        <w:rPr>
          <w:rFonts w:ascii="Times New Roman" w:hAnsi="Times New Roman" w:cs="Times New Roman"/>
          <w:b/>
          <w:sz w:val="28"/>
          <w:szCs w:val="28"/>
          <w:lang w:val="kk-KZ"/>
        </w:rPr>
      </w:pPr>
      <w:r w:rsidRPr="00911AE9">
        <w:rPr>
          <w:rFonts w:ascii="Times New Roman" w:hAnsi="Times New Roman" w:cs="Times New Roman"/>
          <w:b/>
          <w:sz w:val="28"/>
          <w:szCs w:val="28"/>
          <w:lang w:val="kk-KZ"/>
        </w:rPr>
        <w:t>Кесте 1.1.</w:t>
      </w:r>
      <w:r w:rsidR="007A4ACB">
        <w:rPr>
          <w:rFonts w:ascii="Times New Roman" w:hAnsi="Times New Roman" w:cs="Times New Roman"/>
          <w:b/>
          <w:sz w:val="28"/>
          <w:szCs w:val="28"/>
          <w:lang w:val="kk-KZ"/>
        </w:rPr>
        <w:t>3</w:t>
      </w:r>
      <w:r w:rsidRPr="00911AE9">
        <w:rPr>
          <w:rFonts w:ascii="Times New Roman" w:hAnsi="Times New Roman" w:cs="Times New Roman"/>
          <w:b/>
          <w:sz w:val="28"/>
          <w:szCs w:val="28"/>
          <w:lang w:val="kk-KZ"/>
        </w:rPr>
        <w:t>. Негізгі сүт өнімдеріндегі майдың орташа диапазоны</w:t>
      </w:r>
    </w:p>
    <w:p w:rsidR="00911AE9" w:rsidRPr="00911AE9" w:rsidRDefault="00911AE9" w:rsidP="00911AE9">
      <w:pPr>
        <w:spacing w:after="0" w:line="276" w:lineRule="auto"/>
        <w:jc w:val="both"/>
        <w:rPr>
          <w:rFonts w:ascii="Times New Roman" w:hAnsi="Times New Roman" w:cs="Times New Roman"/>
          <w:sz w:val="28"/>
          <w:szCs w:val="28"/>
          <w:lang w:val="kk-KZ"/>
        </w:rPr>
      </w:pPr>
    </w:p>
    <w:tbl>
      <w:tblPr>
        <w:tblW w:w="69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37"/>
        <w:gridCol w:w="1202"/>
        <w:gridCol w:w="1936"/>
      </w:tblGrid>
      <w:tr w:rsidR="00911AE9" w:rsidRPr="00911AE9" w:rsidTr="0076606B">
        <w:trPr>
          <w:trHeight w:val="420"/>
          <w:jc w:val="center"/>
        </w:trPr>
        <w:tc>
          <w:tcPr>
            <w:tcW w:w="38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lang w:val="kk-KZ"/>
              </w:rPr>
              <w:lastRenderedPageBreak/>
              <w:t>Өнім атауы</w:t>
            </w:r>
          </w:p>
        </w:tc>
        <w:tc>
          <w:tcPr>
            <w:tcW w:w="313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lang w:val="kk-KZ"/>
              </w:rPr>
              <w:t>Май</w:t>
            </w:r>
            <w:r w:rsidRPr="00911AE9">
              <w:rPr>
                <w:rFonts w:ascii="Times New Roman" w:hAnsi="Times New Roman" w:cs="Times New Roman"/>
                <w:sz w:val="24"/>
                <w:szCs w:val="24"/>
              </w:rPr>
              <w:t>,г/100г</w:t>
            </w:r>
          </w:p>
        </w:tc>
      </w:tr>
      <w:tr w:rsidR="00911AE9" w:rsidRPr="00911AE9" w:rsidTr="0076606B">
        <w:trPr>
          <w:trHeight w:val="420"/>
          <w:jc w:val="center"/>
        </w:trPr>
        <w:tc>
          <w:tcPr>
            <w:tcW w:w="3834" w:type="dxa"/>
            <w:vMerge/>
            <w:tcBorders>
              <w:top w:val="single" w:sz="8" w:space="0" w:color="000000"/>
              <w:left w:val="single" w:sz="8" w:space="0" w:color="000000"/>
              <w:bottom w:val="single" w:sz="8" w:space="0" w:color="000000"/>
              <w:right w:val="single" w:sz="8" w:space="0" w:color="000000"/>
            </w:tcBorders>
            <w:vAlign w:val="center"/>
            <w:hideMark/>
          </w:tcPr>
          <w:p w:rsidR="00911AE9" w:rsidRPr="00911AE9" w:rsidRDefault="00911AE9" w:rsidP="0076606B">
            <w:pPr>
              <w:spacing w:after="0" w:line="240" w:lineRule="auto"/>
              <w:rPr>
                <w:rFonts w:ascii="Times New Roman" w:hAnsi="Times New Roman" w:cs="Times New Roman"/>
                <w:sz w:val="24"/>
                <w:szCs w:val="24"/>
              </w:rPr>
            </w:pPr>
          </w:p>
        </w:tc>
        <w:tc>
          <w:tcPr>
            <w:tcW w:w="1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min</w:t>
            </w:r>
          </w:p>
        </w:tc>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rPr>
                <w:rFonts w:ascii="Times New Roman" w:hAnsi="Times New Roman" w:cs="Times New Roman"/>
                <w:sz w:val="24"/>
                <w:szCs w:val="24"/>
              </w:rPr>
            </w:pPr>
            <w:r w:rsidRPr="00911AE9">
              <w:rPr>
                <w:rFonts w:ascii="Times New Roman" w:hAnsi="Times New Roman" w:cs="Times New Roman"/>
                <w:sz w:val="24"/>
                <w:szCs w:val="24"/>
              </w:rPr>
              <w:t>max</w:t>
            </w:r>
          </w:p>
        </w:tc>
      </w:tr>
      <w:tr w:rsidR="00911AE9" w:rsidRPr="00911AE9" w:rsidTr="0076606B">
        <w:trPr>
          <w:jc w:val="center"/>
        </w:trPr>
        <w:tc>
          <w:tcPr>
            <w:tcW w:w="3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Ішетін йогурттар + айран желісі</w:t>
            </w:r>
          </w:p>
        </w:tc>
        <w:tc>
          <w:tcPr>
            <w:tcW w:w="1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0,1</w:t>
            </w:r>
          </w:p>
        </w:tc>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4</w:t>
            </w:r>
          </w:p>
        </w:tc>
      </w:tr>
      <w:tr w:rsidR="00911AE9" w:rsidRPr="00911AE9" w:rsidTr="0076606B">
        <w:trPr>
          <w:jc w:val="center"/>
        </w:trPr>
        <w:tc>
          <w:tcPr>
            <w:tcW w:w="3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Қасық йогурттары</w:t>
            </w:r>
          </w:p>
        </w:tc>
        <w:tc>
          <w:tcPr>
            <w:tcW w:w="1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0,5</w:t>
            </w:r>
          </w:p>
        </w:tc>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4</w:t>
            </w:r>
          </w:p>
        </w:tc>
      </w:tr>
      <w:tr w:rsidR="00911AE9" w:rsidRPr="00911AE9" w:rsidTr="0076606B">
        <w:trPr>
          <w:jc w:val="center"/>
        </w:trPr>
        <w:tc>
          <w:tcPr>
            <w:tcW w:w="3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Сүзбе және йогурт өнімдері</w:t>
            </w:r>
          </w:p>
        </w:tc>
        <w:tc>
          <w:tcPr>
            <w:tcW w:w="1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0,1</w:t>
            </w:r>
          </w:p>
        </w:tc>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5</w:t>
            </w:r>
          </w:p>
        </w:tc>
      </w:tr>
      <w:tr w:rsidR="00911AE9" w:rsidRPr="00911AE9" w:rsidTr="0076606B">
        <w:trPr>
          <w:jc w:val="center"/>
        </w:trPr>
        <w:tc>
          <w:tcPr>
            <w:tcW w:w="3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Сүт десерттері</w:t>
            </w:r>
          </w:p>
        </w:tc>
        <w:tc>
          <w:tcPr>
            <w:tcW w:w="1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0,05</w:t>
            </w:r>
          </w:p>
        </w:tc>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8,96</w:t>
            </w:r>
          </w:p>
        </w:tc>
      </w:tr>
      <w:tr w:rsidR="00911AE9" w:rsidRPr="00911AE9" w:rsidTr="0076606B">
        <w:trPr>
          <w:jc w:val="center"/>
        </w:trPr>
        <w:tc>
          <w:tcPr>
            <w:tcW w:w="3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Сүзбе</w:t>
            </w:r>
          </w:p>
        </w:tc>
        <w:tc>
          <w:tcPr>
            <w:tcW w:w="1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0,1</w:t>
            </w:r>
          </w:p>
        </w:tc>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9</w:t>
            </w:r>
          </w:p>
        </w:tc>
      </w:tr>
      <w:tr w:rsidR="00911AE9" w:rsidRPr="00911AE9" w:rsidTr="0076606B">
        <w:trPr>
          <w:jc w:val="center"/>
        </w:trPr>
        <w:tc>
          <w:tcPr>
            <w:tcW w:w="3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Жылтыратылған ірімшіктер</w:t>
            </w:r>
          </w:p>
        </w:tc>
        <w:tc>
          <w:tcPr>
            <w:tcW w:w="1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19,9</w:t>
            </w:r>
          </w:p>
        </w:tc>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40" w:lineRule="auto"/>
              <w:jc w:val="center"/>
              <w:rPr>
                <w:rFonts w:ascii="Times New Roman" w:hAnsi="Times New Roman" w:cs="Times New Roman"/>
                <w:sz w:val="24"/>
                <w:szCs w:val="24"/>
              </w:rPr>
            </w:pPr>
            <w:r w:rsidRPr="00911AE9">
              <w:rPr>
                <w:rFonts w:ascii="Times New Roman" w:hAnsi="Times New Roman" w:cs="Times New Roman"/>
                <w:sz w:val="24"/>
                <w:szCs w:val="24"/>
              </w:rPr>
              <w:t>24,7</w:t>
            </w:r>
          </w:p>
        </w:tc>
      </w:tr>
    </w:tbl>
    <w:p w:rsidR="00911AE9" w:rsidRPr="00911AE9" w:rsidRDefault="00911AE9" w:rsidP="00911AE9">
      <w:pPr>
        <w:spacing w:after="0" w:line="276" w:lineRule="auto"/>
        <w:jc w:val="center"/>
        <w:rPr>
          <w:rFonts w:ascii="Times New Roman" w:hAnsi="Times New Roman" w:cs="Times New Roman"/>
          <w:sz w:val="28"/>
          <w:szCs w:val="28"/>
        </w:rPr>
      </w:pPr>
      <w:r w:rsidRPr="00911AE9">
        <w:rPr>
          <w:rFonts w:ascii="Times New Roman" w:hAnsi="Times New Roman" w:cs="Times New Roman"/>
          <w:sz w:val="28"/>
          <w:szCs w:val="28"/>
        </w:rPr>
        <w:t xml:space="preserve"> </w:t>
      </w:r>
    </w:p>
    <w:p w:rsidR="00911AE9" w:rsidRPr="00911AE9" w:rsidRDefault="00911AE9" w:rsidP="00911AE9">
      <w:pPr>
        <w:spacing w:after="0" w:line="276" w:lineRule="auto"/>
        <w:ind w:firstLine="708"/>
        <w:jc w:val="both"/>
        <w:rPr>
          <w:rFonts w:ascii="Times New Roman" w:hAnsi="Times New Roman" w:cs="Times New Roman"/>
          <w:sz w:val="28"/>
          <w:szCs w:val="28"/>
        </w:rPr>
      </w:pPr>
      <w:r w:rsidRPr="00911AE9">
        <w:rPr>
          <w:rFonts w:ascii="Times New Roman" w:hAnsi="Times New Roman" w:cs="Times New Roman"/>
          <w:sz w:val="28"/>
          <w:szCs w:val="28"/>
        </w:rPr>
        <w:t>Кондитерлік өнімдерде компоненттердің құрамына байланысты майдың мөлшері 39% жетеді.</w:t>
      </w:r>
    </w:p>
    <w:p w:rsidR="00911AE9" w:rsidRPr="00911AE9" w:rsidRDefault="00911AE9" w:rsidP="00911AE9">
      <w:pPr>
        <w:spacing w:after="0" w:line="276" w:lineRule="auto"/>
        <w:ind w:firstLine="708"/>
        <w:jc w:val="both"/>
        <w:rPr>
          <w:rFonts w:ascii="Times New Roman" w:hAnsi="Times New Roman" w:cs="Times New Roman"/>
          <w:sz w:val="28"/>
          <w:szCs w:val="28"/>
        </w:rPr>
      </w:pPr>
      <w:r w:rsidRPr="00911AE9">
        <w:rPr>
          <w:rFonts w:ascii="Times New Roman" w:hAnsi="Times New Roman" w:cs="Times New Roman"/>
          <w:sz w:val="28"/>
          <w:szCs w:val="28"/>
        </w:rPr>
        <w:t xml:space="preserve">Негізгі кондитерлік өнімдердегі майдың орташа диапазоны кестеде келтірілген. </w:t>
      </w:r>
      <w:r w:rsidRPr="00911AE9">
        <w:rPr>
          <w:rFonts w:ascii="Times New Roman" w:hAnsi="Times New Roman" w:cs="Times New Roman"/>
          <w:sz w:val="28"/>
          <w:szCs w:val="28"/>
          <w:lang w:val="kk-KZ"/>
        </w:rPr>
        <w:t>П</w:t>
      </w:r>
      <w:r w:rsidRPr="00911AE9">
        <w:rPr>
          <w:rFonts w:ascii="Times New Roman" w:hAnsi="Times New Roman" w:cs="Times New Roman"/>
          <w:sz w:val="28"/>
          <w:szCs w:val="28"/>
        </w:rPr>
        <w:t>.1.</w:t>
      </w:r>
      <w:r>
        <w:rPr>
          <w:rFonts w:ascii="Times New Roman" w:hAnsi="Times New Roman" w:cs="Times New Roman"/>
          <w:sz w:val="28"/>
          <w:szCs w:val="28"/>
          <w:lang w:val="kk-KZ"/>
        </w:rPr>
        <w:t>1.4</w:t>
      </w:r>
      <w:r w:rsidRPr="00911AE9">
        <w:rPr>
          <w:rFonts w:ascii="Times New Roman" w:hAnsi="Times New Roman" w:cs="Times New Roman"/>
          <w:sz w:val="28"/>
          <w:szCs w:val="28"/>
        </w:rPr>
        <w:t xml:space="preserve">.                                                       </w:t>
      </w:r>
    </w:p>
    <w:p w:rsidR="00911AE9" w:rsidRPr="00911AE9" w:rsidRDefault="00911AE9" w:rsidP="00911AE9">
      <w:pPr>
        <w:spacing w:after="0" w:line="276" w:lineRule="auto"/>
        <w:jc w:val="both"/>
        <w:rPr>
          <w:rFonts w:ascii="Times New Roman" w:hAnsi="Times New Roman" w:cs="Times New Roman"/>
          <w:b/>
          <w:sz w:val="28"/>
          <w:szCs w:val="28"/>
        </w:rPr>
      </w:pPr>
      <w:r w:rsidRPr="00911AE9">
        <w:rPr>
          <w:rFonts w:ascii="Times New Roman" w:hAnsi="Times New Roman" w:cs="Times New Roman"/>
          <w:b/>
          <w:sz w:val="28"/>
          <w:szCs w:val="28"/>
          <w:lang w:val="kk-KZ"/>
        </w:rPr>
        <w:t>Кесте</w:t>
      </w:r>
      <w:r w:rsidRPr="00911AE9">
        <w:rPr>
          <w:rFonts w:ascii="Times New Roman" w:hAnsi="Times New Roman" w:cs="Times New Roman"/>
          <w:b/>
          <w:sz w:val="28"/>
          <w:szCs w:val="28"/>
        </w:rPr>
        <w:t xml:space="preserve"> П1.1.</w:t>
      </w:r>
      <w:r>
        <w:rPr>
          <w:rFonts w:ascii="Times New Roman" w:hAnsi="Times New Roman" w:cs="Times New Roman"/>
          <w:b/>
          <w:sz w:val="28"/>
          <w:szCs w:val="28"/>
          <w:lang w:val="kk-KZ"/>
        </w:rPr>
        <w:t>4</w:t>
      </w:r>
      <w:r w:rsidRPr="00911AE9">
        <w:rPr>
          <w:rFonts w:ascii="Times New Roman" w:hAnsi="Times New Roman" w:cs="Times New Roman"/>
          <w:b/>
          <w:sz w:val="28"/>
          <w:szCs w:val="28"/>
        </w:rPr>
        <w:t>. Негізгі кондитерлік өнімдердегі майдың орташа диапазоны</w:t>
      </w:r>
    </w:p>
    <w:p w:rsidR="00911AE9" w:rsidRPr="00911AE9" w:rsidRDefault="00911AE9" w:rsidP="00911AE9">
      <w:pPr>
        <w:spacing w:after="0" w:line="276" w:lineRule="auto"/>
        <w:jc w:val="both"/>
        <w:rPr>
          <w:rFonts w:ascii="Times New Roman" w:hAnsi="Times New Roman" w:cs="Times New Roman"/>
          <w:sz w:val="28"/>
          <w:szCs w:val="28"/>
        </w:rPr>
      </w:pPr>
    </w:p>
    <w:tbl>
      <w:tblPr>
        <w:tblW w:w="61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1138"/>
        <w:gridCol w:w="917"/>
      </w:tblGrid>
      <w:tr w:rsidR="00911AE9" w:rsidRPr="00911AE9" w:rsidTr="0076606B">
        <w:trPr>
          <w:trHeight w:val="292"/>
          <w:jc w:val="center"/>
        </w:trPr>
        <w:tc>
          <w:tcPr>
            <w:tcW w:w="4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lang w:val="kk-KZ"/>
              </w:rPr>
              <w:t>Өнім атауы</w:t>
            </w:r>
          </w:p>
        </w:tc>
        <w:tc>
          <w:tcPr>
            <w:tcW w:w="20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lang w:val="kk-KZ"/>
              </w:rPr>
              <w:t>Май</w:t>
            </w:r>
            <w:r w:rsidRPr="00911AE9">
              <w:rPr>
                <w:rFonts w:ascii="Times New Roman" w:hAnsi="Times New Roman" w:cs="Times New Roman"/>
                <w:sz w:val="24"/>
                <w:szCs w:val="24"/>
              </w:rPr>
              <w:t>,г/100г</w:t>
            </w:r>
          </w:p>
        </w:tc>
      </w:tr>
      <w:tr w:rsidR="00911AE9" w:rsidRPr="00911AE9" w:rsidTr="0076606B">
        <w:trPr>
          <w:trHeight w:val="88"/>
          <w:jc w:val="center"/>
        </w:trPr>
        <w:tc>
          <w:tcPr>
            <w:tcW w:w="4095" w:type="dxa"/>
            <w:vMerge/>
            <w:tcBorders>
              <w:top w:val="single" w:sz="8" w:space="0" w:color="000000"/>
              <w:left w:val="single" w:sz="8" w:space="0" w:color="000000"/>
              <w:bottom w:val="single" w:sz="8" w:space="0" w:color="000000"/>
              <w:right w:val="single" w:sz="8" w:space="0" w:color="000000"/>
            </w:tcBorders>
            <w:vAlign w:val="center"/>
            <w:hideMark/>
          </w:tcPr>
          <w:p w:rsidR="00911AE9" w:rsidRPr="00911AE9" w:rsidRDefault="00911AE9" w:rsidP="0076606B">
            <w:pPr>
              <w:spacing w:after="0" w:line="276" w:lineRule="auto"/>
              <w:rPr>
                <w:rFonts w:ascii="Times New Roman" w:hAnsi="Times New Roman" w:cs="Times New Roman"/>
                <w:sz w:val="24"/>
                <w:szCs w:val="24"/>
              </w:rPr>
            </w:pP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min</w:t>
            </w:r>
          </w:p>
        </w:tc>
        <w:tc>
          <w:tcPr>
            <w:tcW w:w="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max</w:t>
            </w:r>
          </w:p>
        </w:tc>
      </w:tr>
      <w:tr w:rsidR="00911AE9" w:rsidRPr="00911AE9" w:rsidTr="0076606B">
        <w:trPr>
          <w:jc w:val="center"/>
        </w:trPr>
        <w:tc>
          <w:tcPr>
            <w:tcW w:w="4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Печенье</w:t>
            </w: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9,5</w:t>
            </w:r>
          </w:p>
        </w:tc>
        <w:tc>
          <w:tcPr>
            <w:tcW w:w="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23,6</w:t>
            </w:r>
          </w:p>
        </w:tc>
      </w:tr>
      <w:tr w:rsidR="00911AE9" w:rsidRPr="00911AE9" w:rsidTr="0076606B">
        <w:trPr>
          <w:jc w:val="center"/>
        </w:trPr>
        <w:tc>
          <w:tcPr>
            <w:tcW w:w="4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Торттар</w:t>
            </w: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16,2</w:t>
            </w:r>
          </w:p>
        </w:tc>
        <w:tc>
          <w:tcPr>
            <w:tcW w:w="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38,6</w:t>
            </w:r>
          </w:p>
        </w:tc>
      </w:tr>
      <w:tr w:rsidR="00911AE9" w:rsidRPr="00911AE9" w:rsidTr="0076606B">
        <w:trPr>
          <w:jc w:val="center"/>
        </w:trPr>
        <w:tc>
          <w:tcPr>
            <w:tcW w:w="4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Шоколадпен жылтыратылған кәмпиттер</w:t>
            </w: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14,6</w:t>
            </w:r>
          </w:p>
        </w:tc>
        <w:tc>
          <w:tcPr>
            <w:tcW w:w="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39,5</w:t>
            </w:r>
          </w:p>
        </w:tc>
      </w:tr>
      <w:tr w:rsidR="00911AE9" w:rsidRPr="00911AE9" w:rsidTr="0076606B">
        <w:trPr>
          <w:jc w:val="center"/>
        </w:trPr>
        <w:tc>
          <w:tcPr>
            <w:tcW w:w="4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rPr>
                <w:rFonts w:ascii="Times New Roman" w:hAnsi="Times New Roman" w:cs="Times New Roman"/>
                <w:sz w:val="24"/>
                <w:szCs w:val="24"/>
              </w:rPr>
            </w:pPr>
            <w:r w:rsidRPr="00911AE9">
              <w:rPr>
                <w:rFonts w:ascii="Times New Roman" w:hAnsi="Times New Roman" w:cs="Times New Roman"/>
                <w:sz w:val="24"/>
                <w:szCs w:val="24"/>
              </w:rPr>
              <w:t>Шоколад</w:t>
            </w: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30,3</w:t>
            </w:r>
          </w:p>
        </w:tc>
        <w:tc>
          <w:tcPr>
            <w:tcW w:w="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1AE9" w:rsidRPr="00911AE9" w:rsidRDefault="00911AE9" w:rsidP="0076606B">
            <w:pPr>
              <w:widowControl w:val="0"/>
              <w:spacing w:after="0" w:line="276" w:lineRule="auto"/>
              <w:jc w:val="center"/>
              <w:rPr>
                <w:rFonts w:ascii="Times New Roman" w:hAnsi="Times New Roman" w:cs="Times New Roman"/>
                <w:sz w:val="24"/>
                <w:szCs w:val="24"/>
              </w:rPr>
            </w:pPr>
            <w:r w:rsidRPr="00911AE9">
              <w:rPr>
                <w:rFonts w:ascii="Times New Roman" w:hAnsi="Times New Roman" w:cs="Times New Roman"/>
                <w:sz w:val="24"/>
                <w:szCs w:val="24"/>
              </w:rPr>
              <w:t>35,5</w:t>
            </w:r>
          </w:p>
        </w:tc>
      </w:tr>
    </w:tbl>
    <w:p w:rsidR="00911AE9" w:rsidRPr="00911AE9" w:rsidRDefault="00911AE9" w:rsidP="00911AE9">
      <w:pPr>
        <w:spacing w:after="0" w:line="276" w:lineRule="auto"/>
        <w:rPr>
          <w:rFonts w:ascii="Times New Roman" w:hAnsi="Times New Roman" w:cs="Times New Roman"/>
          <w:sz w:val="28"/>
          <w:szCs w:val="28"/>
        </w:rPr>
      </w:pPr>
    </w:p>
    <w:p w:rsidR="00911AE9" w:rsidRPr="00911AE9" w:rsidRDefault="00911AE9" w:rsidP="00911AE9">
      <w:pPr>
        <w:spacing w:after="0" w:line="276" w:lineRule="auto"/>
        <w:ind w:firstLine="708"/>
        <w:jc w:val="both"/>
        <w:rPr>
          <w:rFonts w:ascii="Times New Roman" w:hAnsi="Times New Roman" w:cs="Times New Roman"/>
          <w:sz w:val="28"/>
          <w:szCs w:val="28"/>
        </w:rPr>
      </w:pPr>
      <w:r w:rsidRPr="00911AE9">
        <w:rPr>
          <w:rFonts w:ascii="Times New Roman" w:hAnsi="Times New Roman" w:cs="Times New Roman"/>
          <w:sz w:val="28"/>
          <w:szCs w:val="28"/>
        </w:rPr>
        <w:t>Тағамдағы қаныққан май қышқылдарының мөлшері оны өндіру процесінде қолданылатын майдың түріне байланысты. Мысалы, шошқа майында қаныққан май қышқылдарының орташа мөлшері шамамен 45%, сиыр етінде — шамамен 60%, сүтте — 65%, тауық етінде — шамамен 30% құрайды.</w:t>
      </w:r>
    </w:p>
    <w:p w:rsidR="00911AE9" w:rsidRPr="00911AE9" w:rsidRDefault="00911AE9" w:rsidP="00911AE9">
      <w:pPr>
        <w:spacing w:after="0" w:line="276" w:lineRule="auto"/>
        <w:ind w:firstLine="708"/>
        <w:jc w:val="both"/>
        <w:rPr>
          <w:rFonts w:ascii="Times New Roman" w:hAnsi="Times New Roman" w:cs="Times New Roman"/>
          <w:sz w:val="28"/>
          <w:szCs w:val="28"/>
        </w:rPr>
      </w:pPr>
      <w:r w:rsidRPr="00911AE9">
        <w:rPr>
          <w:rFonts w:ascii="Times New Roman" w:hAnsi="Times New Roman" w:cs="Times New Roman"/>
          <w:sz w:val="28"/>
          <w:szCs w:val="28"/>
        </w:rPr>
        <w:t xml:space="preserve">Ет өнімдерінде қаныққан май қышқылдарының мөлшері майдың мөлшері мен қолданылатын шикізат түріне байланысты 3,3% - дан 11,6% - ға дейін өзгереді. Шұжық өнімдерінің едәуір бөлігі 5-6% деңгейінде қаныққан май </w:t>
      </w:r>
      <w:r w:rsidRPr="00911AE9">
        <w:rPr>
          <w:rFonts w:ascii="Times New Roman" w:hAnsi="Times New Roman" w:cs="Times New Roman"/>
          <w:sz w:val="28"/>
          <w:szCs w:val="28"/>
        </w:rPr>
        <w:lastRenderedPageBreak/>
        <w:t>қышқылдарының орташа мөлшерімен сипатталады. Құрамында 10% - ға дейін май бар сүт өнімдерінде 5-6% қаныққан май қышқылдарының болуы да байқалады.</w:t>
      </w:r>
    </w:p>
    <w:p w:rsidR="00911AE9" w:rsidRPr="00911AE9" w:rsidRDefault="00911AE9" w:rsidP="00911AE9">
      <w:pPr>
        <w:spacing w:after="0" w:line="276" w:lineRule="auto"/>
        <w:ind w:firstLine="708"/>
        <w:jc w:val="both"/>
        <w:rPr>
          <w:rFonts w:ascii="Times New Roman" w:hAnsi="Times New Roman" w:cs="Times New Roman"/>
          <w:sz w:val="28"/>
          <w:szCs w:val="28"/>
        </w:rPr>
      </w:pPr>
      <w:r w:rsidRPr="00911AE9">
        <w:rPr>
          <w:rFonts w:ascii="Times New Roman" w:hAnsi="Times New Roman" w:cs="Times New Roman"/>
          <w:sz w:val="28"/>
          <w:szCs w:val="28"/>
        </w:rPr>
        <w:t xml:space="preserve">Сұйық өсімдік майларын өнеркәсіптік өңдеу нәтижесінде пайда болатын Транс-изомерлер жүрек-қан тамырлары ауруларының даму қаупін едәуір арттырады. Кеден одағының </w:t>
      </w:r>
      <w:r w:rsidRPr="00911AE9">
        <w:rPr>
          <w:rFonts w:ascii="Times New Roman" w:hAnsi="Times New Roman" w:cs="Times New Roman"/>
          <w:sz w:val="28"/>
          <w:szCs w:val="28"/>
          <w:lang w:val="kk-KZ"/>
        </w:rPr>
        <w:t>«</w:t>
      </w:r>
      <w:r w:rsidRPr="00911AE9">
        <w:rPr>
          <w:rFonts w:ascii="Times New Roman" w:hAnsi="Times New Roman" w:cs="Times New Roman"/>
          <w:sz w:val="28"/>
          <w:szCs w:val="28"/>
        </w:rPr>
        <w:t>май өнімдеріне арналған техникалық регламент</w:t>
      </w:r>
      <w:r w:rsidRPr="00911AE9">
        <w:rPr>
          <w:rFonts w:ascii="Times New Roman" w:hAnsi="Times New Roman" w:cs="Times New Roman"/>
          <w:sz w:val="28"/>
          <w:szCs w:val="28"/>
          <w:lang w:val="kk-KZ"/>
        </w:rPr>
        <w:t>»</w:t>
      </w:r>
      <w:r w:rsidRPr="00911AE9">
        <w:rPr>
          <w:rFonts w:ascii="Times New Roman" w:hAnsi="Times New Roman" w:cs="Times New Roman"/>
          <w:sz w:val="28"/>
          <w:szCs w:val="28"/>
        </w:rPr>
        <w:t xml:space="preserve"> (КО ТР 024/2011) техникалық регламентінің талаптарына сәйкес Май өнімдеріндегі май қышқылдарының транс-изомерлерінің құрамы 2% - дан аспауы тиіс (қатты маргариндер үшін — 20% - дан аспауы тиіс).</w:t>
      </w:r>
    </w:p>
    <w:p w:rsidR="00911AE9" w:rsidRPr="00911AE9" w:rsidRDefault="00911AE9" w:rsidP="00911AE9">
      <w:pPr>
        <w:spacing w:after="0" w:line="276" w:lineRule="auto"/>
        <w:jc w:val="center"/>
        <w:rPr>
          <w:rFonts w:ascii="Times New Roman" w:hAnsi="Times New Roman" w:cs="Times New Roman"/>
          <w:b/>
          <w:bCs/>
          <w:sz w:val="28"/>
          <w:szCs w:val="28"/>
        </w:rPr>
      </w:pPr>
    </w:p>
    <w:p w:rsidR="00911AE9" w:rsidRPr="00911AE9" w:rsidRDefault="00911AE9" w:rsidP="00911AE9">
      <w:pPr>
        <w:spacing w:after="0" w:line="276" w:lineRule="auto"/>
        <w:jc w:val="right"/>
        <w:rPr>
          <w:rFonts w:ascii="Times New Roman" w:hAnsi="Times New Roman" w:cs="Times New Roman"/>
          <w:b/>
          <w:bCs/>
          <w:sz w:val="28"/>
          <w:szCs w:val="28"/>
        </w:rPr>
      </w:pPr>
      <w:r w:rsidRPr="00911AE9">
        <w:rPr>
          <w:rFonts w:ascii="Times New Roman" w:hAnsi="Times New Roman" w:cs="Times New Roman"/>
          <w:b/>
          <w:bCs/>
          <w:sz w:val="28"/>
          <w:szCs w:val="28"/>
        </w:rPr>
        <w:t>Өнеркәсіптік өндірістің тамақ өнімдерін таңбалауға ас тұзы, қант, май құрамының деңгейлері туралы ақпараттық графикалық бейнені қолдану жөніндегі ұсынымдар</w:t>
      </w:r>
    </w:p>
    <w:p w:rsidR="00911AE9" w:rsidRPr="00911AE9" w:rsidRDefault="00911AE9" w:rsidP="00911AE9">
      <w:pPr>
        <w:spacing w:after="0" w:line="276" w:lineRule="auto"/>
        <w:jc w:val="right"/>
        <w:rPr>
          <w:rFonts w:ascii="Times New Roman" w:hAnsi="Times New Roman" w:cs="Times New Roman"/>
          <w:sz w:val="28"/>
          <w:szCs w:val="28"/>
          <w:lang w:val="kk-KZ"/>
        </w:rPr>
      </w:pPr>
      <w:r w:rsidRPr="00911AE9">
        <w:rPr>
          <w:rFonts w:ascii="Times New Roman" w:hAnsi="Times New Roman" w:cs="Times New Roman"/>
          <w:sz w:val="28"/>
          <w:szCs w:val="28"/>
          <w:lang w:val="kk-KZ"/>
        </w:rPr>
        <w:t>Кесте П.2.1.</w:t>
      </w:r>
    </w:p>
    <w:p w:rsidR="00911AE9" w:rsidRPr="00911AE9" w:rsidRDefault="00911AE9" w:rsidP="00911AE9">
      <w:pPr>
        <w:spacing w:after="0"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Қаптаманың негізгі бөлігіне байланысты графикалық кескіннің өлшемі</w:t>
      </w:r>
    </w:p>
    <w:tbl>
      <w:tblPr>
        <w:tblStyle w:val="a4"/>
        <w:tblW w:w="9333" w:type="dxa"/>
        <w:tblLook w:val="04A0" w:firstRow="1" w:lastRow="0" w:firstColumn="1" w:lastColumn="0" w:noHBand="0" w:noVBand="1"/>
      </w:tblPr>
      <w:tblGrid>
        <w:gridCol w:w="4666"/>
        <w:gridCol w:w="4667"/>
      </w:tblGrid>
      <w:tr w:rsidR="00911AE9" w:rsidRPr="0076606B" w:rsidTr="0076606B">
        <w:trPr>
          <w:trHeight w:val="619"/>
        </w:trPr>
        <w:tc>
          <w:tcPr>
            <w:tcW w:w="4666"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Графикалық кескін өлшемі</w:t>
            </w:r>
          </w:p>
        </w:tc>
        <w:tc>
          <w:tcPr>
            <w:tcW w:w="4667"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8"/>
                <w:szCs w:val="28"/>
                <w:vertAlign w:val="superscript"/>
                <w:lang w:val="kk-KZ"/>
              </w:rPr>
            </w:pPr>
            <w:r w:rsidRPr="00911AE9">
              <w:rPr>
                <w:rFonts w:ascii="Times New Roman" w:hAnsi="Times New Roman" w:cs="Times New Roman"/>
                <w:sz w:val="28"/>
                <w:szCs w:val="28"/>
                <w:lang w:val="kk-KZ"/>
              </w:rPr>
              <w:t>Қаптаманың негізгі бөлігінің ауданы,</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см</m:t>
                  </m:r>
                </m:e>
                <m:sup>
                  <m:r>
                    <w:rPr>
                      <w:rFonts w:ascii="Cambria Math" w:hAnsi="Cambria Math" w:cs="Times New Roman"/>
                      <w:sz w:val="28"/>
                      <w:szCs w:val="28"/>
                      <w:lang w:val="kk-KZ"/>
                    </w:rPr>
                    <m:t>2</m:t>
                  </m:r>
                </m:sup>
              </m:sSup>
            </m:oMath>
          </w:p>
        </w:tc>
      </w:tr>
      <w:tr w:rsidR="00911AE9" w:rsidRPr="00911AE9" w:rsidTr="0076606B">
        <w:trPr>
          <w:trHeight w:val="447"/>
        </w:trPr>
        <w:tc>
          <w:tcPr>
            <w:tcW w:w="4666"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 xml:space="preserve">≥6,25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см</m:t>
                  </m:r>
                </m:e>
                <m:sup>
                  <m:r>
                    <w:rPr>
                      <w:rFonts w:ascii="Cambria Math" w:hAnsi="Cambria Math" w:cs="Times New Roman"/>
                      <w:sz w:val="28"/>
                      <w:szCs w:val="28"/>
                      <w:lang w:val="kk-KZ"/>
                    </w:rPr>
                    <m:t>2</m:t>
                  </m:r>
                </m:sup>
              </m:sSup>
            </m:oMath>
          </w:p>
        </w:tc>
        <w:tc>
          <w:tcPr>
            <w:tcW w:w="4667"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19,5-32</w:t>
            </w:r>
          </w:p>
        </w:tc>
      </w:tr>
      <w:tr w:rsidR="00911AE9" w:rsidRPr="00911AE9" w:rsidTr="0076606B">
        <w:trPr>
          <w:trHeight w:val="619"/>
        </w:trPr>
        <w:tc>
          <w:tcPr>
            <w:tcW w:w="4666"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8"/>
                <w:szCs w:val="28"/>
              </w:rPr>
            </w:pPr>
            <w:r w:rsidRPr="00911AE9">
              <w:rPr>
                <w:rFonts w:ascii="Times New Roman" w:hAnsi="Times New Roman" w:cs="Times New Roman"/>
                <w:sz w:val="28"/>
                <w:szCs w:val="28"/>
              </w:rPr>
              <w:t>20%</w:t>
            </w:r>
          </w:p>
        </w:tc>
        <w:tc>
          <w:tcPr>
            <w:tcW w:w="4667"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33-161</w:t>
            </w:r>
          </w:p>
        </w:tc>
      </w:tr>
      <w:tr w:rsidR="00911AE9" w:rsidRPr="00911AE9" w:rsidTr="0076606B">
        <w:trPr>
          <w:trHeight w:val="644"/>
        </w:trPr>
        <w:tc>
          <w:tcPr>
            <w:tcW w:w="4666"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15%</w:t>
            </w:r>
          </w:p>
        </w:tc>
        <w:tc>
          <w:tcPr>
            <w:tcW w:w="4667" w:type="dxa"/>
            <w:tcBorders>
              <w:top w:val="single" w:sz="4" w:space="0" w:color="auto"/>
              <w:left w:val="single" w:sz="4" w:space="0" w:color="auto"/>
              <w:bottom w:val="single" w:sz="4" w:space="0" w:color="auto"/>
              <w:right w:val="single" w:sz="4" w:space="0" w:color="auto"/>
            </w:tcBorders>
            <w:hideMark/>
          </w:tcPr>
          <w:p w:rsidR="00911AE9" w:rsidRPr="00911AE9" w:rsidRDefault="00911AE9" w:rsidP="0076606B">
            <w:pPr>
              <w:spacing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162 - және одан әрі</w:t>
            </w:r>
          </w:p>
        </w:tc>
      </w:tr>
    </w:tbl>
    <w:p w:rsidR="00911AE9" w:rsidRPr="00911AE9" w:rsidRDefault="00911AE9" w:rsidP="00911AE9">
      <w:pPr>
        <w:spacing w:after="0" w:line="276" w:lineRule="auto"/>
        <w:jc w:val="right"/>
        <w:rPr>
          <w:rFonts w:ascii="Times New Roman" w:hAnsi="Times New Roman" w:cs="Times New Roman"/>
          <w:sz w:val="28"/>
          <w:szCs w:val="28"/>
          <w:lang w:val="kk-KZ"/>
        </w:rPr>
      </w:pPr>
    </w:p>
    <w:p w:rsidR="00911AE9" w:rsidRPr="00911AE9" w:rsidRDefault="00911AE9" w:rsidP="00911AE9">
      <w:pPr>
        <w:spacing w:after="0" w:line="276" w:lineRule="auto"/>
        <w:jc w:val="right"/>
        <w:rPr>
          <w:rFonts w:ascii="Times New Roman" w:hAnsi="Times New Roman" w:cs="Times New Roman"/>
          <w:sz w:val="28"/>
          <w:szCs w:val="28"/>
          <w:lang w:val="kk-KZ"/>
        </w:rPr>
      </w:pPr>
      <w:r w:rsidRPr="00911AE9">
        <w:rPr>
          <w:rFonts w:ascii="Times New Roman" w:hAnsi="Times New Roman" w:cs="Times New Roman"/>
          <w:sz w:val="28"/>
          <w:szCs w:val="28"/>
          <w:lang w:val="kk-KZ"/>
        </w:rPr>
        <w:t>Кесте П.2.2</w:t>
      </w:r>
    </w:p>
    <w:p w:rsidR="00911AE9" w:rsidRPr="00911AE9" w:rsidRDefault="00911AE9" w:rsidP="00911AE9">
      <w:pPr>
        <w:spacing w:after="0" w:line="276" w:lineRule="auto"/>
        <w:jc w:val="center"/>
        <w:rPr>
          <w:rFonts w:ascii="Times New Roman" w:hAnsi="Times New Roman" w:cs="Times New Roman"/>
          <w:sz w:val="28"/>
          <w:szCs w:val="28"/>
          <w:lang w:val="kk-KZ"/>
        </w:rPr>
      </w:pPr>
    </w:p>
    <w:p w:rsidR="00911AE9" w:rsidRDefault="00911AE9" w:rsidP="00911AE9">
      <w:pPr>
        <w:spacing w:after="0" w:line="276" w:lineRule="auto"/>
        <w:jc w:val="center"/>
        <w:rPr>
          <w:rFonts w:ascii="Times New Roman" w:hAnsi="Times New Roman" w:cs="Times New Roman"/>
          <w:sz w:val="28"/>
          <w:szCs w:val="28"/>
          <w:lang w:val="kk-KZ"/>
        </w:rPr>
      </w:pPr>
      <w:r w:rsidRPr="00911AE9">
        <w:rPr>
          <w:rFonts w:ascii="Times New Roman" w:hAnsi="Times New Roman" w:cs="Times New Roman"/>
          <w:sz w:val="28"/>
          <w:szCs w:val="28"/>
          <w:lang w:val="kk-KZ"/>
        </w:rPr>
        <w:t>Таңбалаудағы ұсынылған түс индукциясының мысалы</w:t>
      </w:r>
    </w:p>
    <w:p w:rsidR="00911AE9" w:rsidRPr="00911AE9" w:rsidRDefault="00911AE9" w:rsidP="00911AE9">
      <w:pPr>
        <w:spacing w:after="0" w:line="276" w:lineRule="auto"/>
        <w:jc w:val="center"/>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9071"/>
      </w:tblGrid>
      <w:tr w:rsidR="00911AE9" w:rsidRPr="00911AE9" w:rsidTr="00911AE9">
        <w:trPr>
          <w:trHeight w:val="3534"/>
        </w:trPr>
        <w:tc>
          <w:tcPr>
            <w:tcW w:w="9071" w:type="dxa"/>
            <w:tcBorders>
              <w:top w:val="single" w:sz="4" w:space="0" w:color="auto"/>
              <w:left w:val="single" w:sz="4" w:space="0" w:color="auto"/>
              <w:bottom w:val="single" w:sz="4" w:space="0" w:color="auto"/>
              <w:right w:val="single" w:sz="4" w:space="0" w:color="auto"/>
            </w:tcBorders>
          </w:tcPr>
          <w:p w:rsidR="00911AE9" w:rsidRPr="00911AE9" w:rsidRDefault="00911AE9" w:rsidP="0076606B">
            <w:pPr>
              <w:spacing w:line="276" w:lineRule="auto"/>
              <w:rPr>
                <w:rFonts w:ascii="Times New Roman" w:hAnsi="Times New Roman" w:cs="Times New Roman"/>
                <w:sz w:val="28"/>
                <w:szCs w:val="28"/>
                <w:lang w:val="kk-KZ"/>
              </w:rPr>
            </w:pPr>
          </w:p>
          <w:tbl>
            <w:tblPr>
              <w:tblStyle w:val="a4"/>
              <w:tblpPr w:leftFromText="180" w:rightFromText="180" w:vertAnchor="text" w:horzAnchor="margin" w:tblpXSpec="center" w:tblpY="-30"/>
              <w:tblOverlap w:val="never"/>
              <w:tblW w:w="0" w:type="auto"/>
              <w:tblLook w:val="04A0" w:firstRow="1" w:lastRow="0" w:firstColumn="1" w:lastColumn="0" w:noHBand="0" w:noVBand="1"/>
            </w:tblPr>
            <w:tblGrid>
              <w:gridCol w:w="2182"/>
              <w:gridCol w:w="2182"/>
              <w:gridCol w:w="2182"/>
            </w:tblGrid>
            <w:tr w:rsidR="00911AE9" w:rsidRPr="00911AE9" w:rsidTr="0076606B">
              <w:trPr>
                <w:trHeight w:val="2680"/>
              </w:trPr>
              <w:tc>
                <w:tcPr>
                  <w:tcW w:w="2182" w:type="dxa"/>
                  <w:tcBorders>
                    <w:top w:val="single" w:sz="4" w:space="0" w:color="auto"/>
                    <w:left w:val="single" w:sz="4" w:space="0" w:color="auto"/>
                    <w:bottom w:val="single" w:sz="4" w:space="0" w:color="auto"/>
                    <w:right w:val="single" w:sz="4" w:space="0" w:color="auto"/>
                  </w:tcBorders>
                </w:tcPr>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1AE9">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Тұз</w:t>
                  </w:r>
                </w:p>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1AE9">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1,2 г</w:t>
                  </w:r>
                </w:p>
              </w:tc>
              <w:tc>
                <w:tcPr>
                  <w:tcW w:w="2182" w:type="dxa"/>
                  <w:tcBorders>
                    <w:top w:val="single" w:sz="4" w:space="0" w:color="auto"/>
                    <w:left w:val="single" w:sz="4" w:space="0" w:color="auto"/>
                    <w:bottom w:val="single" w:sz="4" w:space="0" w:color="auto"/>
                    <w:right w:val="single" w:sz="4" w:space="0" w:color="auto"/>
                  </w:tcBorders>
                </w:tcPr>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1AE9">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Қант</w:t>
                  </w:r>
                </w:p>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1AE9">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2,4 г</w:t>
                  </w:r>
                </w:p>
              </w:tc>
              <w:tc>
                <w:tcPr>
                  <w:tcW w:w="2182" w:type="dxa"/>
                  <w:tcBorders>
                    <w:top w:val="single" w:sz="4" w:space="0" w:color="auto"/>
                    <w:left w:val="single" w:sz="4" w:space="0" w:color="auto"/>
                    <w:bottom w:val="single" w:sz="4" w:space="0" w:color="auto"/>
                    <w:right w:val="single" w:sz="4" w:space="0" w:color="auto"/>
                  </w:tcBorders>
                </w:tcPr>
                <w:p w:rsidR="00911AE9" w:rsidRPr="00911AE9" w:rsidRDefault="00911AE9" w:rsidP="0076606B">
                  <w:pPr>
                    <w:spacing w:line="276" w:lineRule="auto"/>
                    <w:rPr>
                      <w:rFonts w:ascii="Times New Roman" w:hAnsi="Times New Roman" w:cs="Times New Roman"/>
                      <w:b/>
                      <w:color w:val="000000" w:themeColor="tex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1AE9">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Май</w:t>
                  </w:r>
                </w:p>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911AE9" w:rsidRPr="00911AE9" w:rsidRDefault="00911AE9" w:rsidP="0076606B">
                  <w:pPr>
                    <w:spacing w:line="276" w:lineRule="auto"/>
                    <w:jc w:val="center"/>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1AE9">
                    <w:rPr>
                      <w:rFonts w:ascii="Times New Roman" w:hAnsi="Times New Roman" w:cs="Times New Roman"/>
                      <w:b/>
                      <w:color w:val="000000" w:themeColor="text1"/>
                      <w:sz w:val="28"/>
                      <w:szCs w:val="28"/>
                      <w:lang w:val="kk-KZ"/>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3,4 г </w:t>
                  </w:r>
                </w:p>
              </w:tc>
            </w:tr>
          </w:tbl>
          <w:p w:rsidR="00911AE9" w:rsidRPr="00911AE9" w:rsidRDefault="00911AE9" w:rsidP="0076606B">
            <w:pPr>
              <w:spacing w:line="276" w:lineRule="auto"/>
              <w:jc w:val="center"/>
              <w:rPr>
                <w:rFonts w:ascii="Times New Roman" w:hAnsi="Times New Roman" w:cs="Times New Roman"/>
                <w:sz w:val="28"/>
                <w:szCs w:val="28"/>
                <w:lang w:val="kk-KZ"/>
              </w:rPr>
            </w:pPr>
          </w:p>
          <w:p w:rsidR="00911AE9" w:rsidRPr="00911AE9" w:rsidRDefault="00911AE9" w:rsidP="0076606B">
            <w:pPr>
              <w:spacing w:line="276" w:lineRule="auto"/>
              <w:jc w:val="center"/>
              <w:rPr>
                <w:rFonts w:ascii="Times New Roman" w:hAnsi="Times New Roman" w:cs="Times New Roman"/>
                <w:sz w:val="28"/>
                <w:szCs w:val="28"/>
                <w:lang w:val="kk-KZ"/>
              </w:rPr>
            </w:pPr>
          </w:p>
        </w:tc>
      </w:tr>
    </w:tbl>
    <w:p w:rsidR="00911AE9" w:rsidRDefault="00911AE9" w:rsidP="00911AE9">
      <w:pPr>
        <w:spacing w:after="0" w:line="276" w:lineRule="auto"/>
        <w:jc w:val="center"/>
        <w:rPr>
          <w:rFonts w:ascii="Times New Roman" w:hAnsi="Times New Roman" w:cs="Times New Roman"/>
          <w:b/>
          <w:sz w:val="28"/>
          <w:szCs w:val="28"/>
          <w:lang w:val="kk-KZ"/>
        </w:rPr>
      </w:pPr>
      <w:r w:rsidRPr="00911AE9">
        <w:rPr>
          <w:rFonts w:ascii="Times New Roman" w:hAnsi="Times New Roman" w:cs="Times New Roman"/>
          <w:b/>
          <w:sz w:val="28"/>
          <w:szCs w:val="28"/>
          <w:lang w:val="kk-KZ"/>
        </w:rPr>
        <w:lastRenderedPageBreak/>
        <w:t>ПАЙДАЛАНЫЛҒАН ӘДЕБИЕТТЕР:</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1. Anderson, J. &amp; World Health Organization. Interventions on diet and physical activity: what </w:t>
      </w:r>
      <w:proofErr w:type="gramStart"/>
      <w:r w:rsidRPr="00911AE9">
        <w:rPr>
          <w:rFonts w:ascii="Times New Roman" w:hAnsi="Times New Roman" w:cs="Times New Roman"/>
          <w:sz w:val="28"/>
          <w:szCs w:val="28"/>
        </w:rPr>
        <w:t>works :</w:t>
      </w:r>
      <w:proofErr w:type="gramEnd"/>
      <w:r w:rsidRPr="00911AE9">
        <w:rPr>
          <w:rFonts w:ascii="Times New Roman" w:hAnsi="Times New Roman" w:cs="Times New Roman"/>
          <w:sz w:val="28"/>
          <w:szCs w:val="28"/>
        </w:rPr>
        <w:t xml:space="preserve"> summary report. Geneva: World Health Organization; 2009 (https://apps.who.int/iris/ handle/10665/44140) (2009). </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2. World Health Organization. Global nutrition policy review: What does it takes to scale up nutrition action? Geneva: World Health Organizaion; 2013 (https://apps.who.int/iris/ handle/10665/84408). </w:t>
      </w:r>
    </w:p>
    <w:p w:rsidR="00911AE9" w:rsidRPr="00911AE9" w:rsidRDefault="00911AE9" w:rsidP="00911AE9">
      <w:pPr>
        <w:spacing w:after="0" w:line="276" w:lineRule="auto"/>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3. Борьба с НИЗ: решения, оптимальные по затратам, и другие рекомендуемые мероприятия по профилактике неинфекционных заболеваний и борьбе с ними. Женева: Всемирная организация здравоохранения; 2017 (</w:t>
      </w:r>
      <w:r w:rsidRPr="00911AE9">
        <w:rPr>
          <w:rFonts w:ascii="Times New Roman" w:hAnsi="Times New Roman" w:cs="Times New Roman"/>
          <w:sz w:val="28"/>
          <w:szCs w:val="28"/>
        </w:rPr>
        <w:t>https</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apps</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who</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int</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iris</w:t>
      </w:r>
      <w:r w:rsidRPr="00911AE9">
        <w:rPr>
          <w:rFonts w:ascii="Times New Roman" w:hAnsi="Times New Roman" w:cs="Times New Roman"/>
          <w:sz w:val="28"/>
          <w:szCs w:val="28"/>
          <w:lang w:val="ru-RU"/>
        </w:rPr>
        <w:t xml:space="preserve">/ </w:t>
      </w:r>
      <w:r w:rsidRPr="00911AE9">
        <w:rPr>
          <w:rFonts w:ascii="Times New Roman" w:hAnsi="Times New Roman" w:cs="Times New Roman"/>
          <w:sz w:val="28"/>
          <w:szCs w:val="28"/>
        </w:rPr>
        <w:t>handle</w:t>
      </w:r>
      <w:r w:rsidRPr="00911AE9">
        <w:rPr>
          <w:rFonts w:ascii="Times New Roman" w:hAnsi="Times New Roman" w:cs="Times New Roman"/>
          <w:sz w:val="28"/>
          <w:szCs w:val="28"/>
          <w:lang w:val="ru-RU"/>
        </w:rPr>
        <w:t xml:space="preserve">/10665/259464) </w:t>
      </w:r>
    </w:p>
    <w:p w:rsidR="00911AE9" w:rsidRPr="00911AE9" w:rsidRDefault="00911AE9" w:rsidP="00911AE9">
      <w:pPr>
        <w:spacing w:after="0" w:line="276" w:lineRule="auto"/>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4. Доклад комиссии по ликвидации детского ожирения. Женева: Всемирная организация здравоохранения; 2016 (</w:t>
      </w:r>
      <w:r w:rsidRPr="00911AE9">
        <w:rPr>
          <w:rFonts w:ascii="Times New Roman" w:hAnsi="Times New Roman" w:cs="Times New Roman"/>
          <w:sz w:val="28"/>
          <w:szCs w:val="28"/>
        </w:rPr>
        <w:t>https</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apps</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who</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int</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iris</w:t>
      </w:r>
      <w:r w:rsidRPr="00911AE9">
        <w:rPr>
          <w:rFonts w:ascii="Times New Roman" w:hAnsi="Times New Roman" w:cs="Times New Roman"/>
          <w:sz w:val="28"/>
          <w:szCs w:val="28"/>
          <w:lang w:val="ru-RU"/>
        </w:rPr>
        <w:t xml:space="preserve">/ </w:t>
      </w:r>
      <w:r w:rsidRPr="00911AE9">
        <w:rPr>
          <w:rFonts w:ascii="Times New Roman" w:hAnsi="Times New Roman" w:cs="Times New Roman"/>
          <w:sz w:val="28"/>
          <w:szCs w:val="28"/>
        </w:rPr>
        <w:t>handle</w:t>
      </w:r>
      <w:r w:rsidRPr="00911AE9">
        <w:rPr>
          <w:rFonts w:ascii="Times New Roman" w:hAnsi="Times New Roman" w:cs="Times New Roman"/>
          <w:sz w:val="28"/>
          <w:szCs w:val="28"/>
          <w:lang w:val="ru-RU"/>
        </w:rPr>
        <w:t>/10665/</w:t>
      </w:r>
      <w:proofErr w:type="gramStart"/>
      <w:r w:rsidRPr="00911AE9">
        <w:rPr>
          <w:rFonts w:ascii="Times New Roman" w:hAnsi="Times New Roman" w:cs="Times New Roman"/>
          <w:sz w:val="28"/>
          <w:szCs w:val="28"/>
          <w:lang w:val="ru-RU"/>
        </w:rPr>
        <w:t>204176?</w:t>
      </w:r>
      <w:r w:rsidRPr="00911AE9">
        <w:rPr>
          <w:rFonts w:ascii="Times New Roman" w:hAnsi="Times New Roman" w:cs="Times New Roman"/>
          <w:sz w:val="28"/>
          <w:szCs w:val="28"/>
        </w:rPr>
        <w:t>locale</w:t>
      </w:r>
      <w:proofErr w:type="gramEnd"/>
      <w:r w:rsidRPr="00911AE9">
        <w:rPr>
          <w:rFonts w:ascii="Times New Roman" w:hAnsi="Times New Roman" w:cs="Times New Roman"/>
          <w:sz w:val="28"/>
          <w:szCs w:val="28"/>
          <w:lang w:val="ru-RU"/>
        </w:rPr>
        <w:t>-</w:t>
      </w:r>
      <w:r w:rsidRPr="00911AE9">
        <w:rPr>
          <w:rFonts w:ascii="Times New Roman" w:hAnsi="Times New Roman" w:cs="Times New Roman"/>
          <w:sz w:val="28"/>
          <w:szCs w:val="28"/>
        </w:rPr>
        <w:t>attribute</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ru</w:t>
      </w:r>
      <w:r w:rsidRPr="00911AE9">
        <w:rPr>
          <w:rFonts w:ascii="Times New Roman" w:hAnsi="Times New Roman" w:cs="Times New Roman"/>
          <w:sz w:val="28"/>
          <w:szCs w:val="28"/>
          <w:lang w:val="ru-RU"/>
        </w:rPr>
        <w:t xml:space="preserve">&amp;). </w:t>
      </w:r>
    </w:p>
    <w:p w:rsidR="00911AE9" w:rsidRPr="00911AE9" w:rsidRDefault="00911AE9" w:rsidP="00911AE9">
      <w:pPr>
        <w:spacing w:after="0" w:line="276" w:lineRule="auto"/>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5. План действий в области пищевых продуктов и питания на 2015–2020 гг. Копенгаген: Европейское региональное бюро ВОЗ; 2015 (</w:t>
      </w:r>
      <w:r w:rsidRPr="00911AE9">
        <w:rPr>
          <w:rFonts w:ascii="Times New Roman" w:hAnsi="Times New Roman" w:cs="Times New Roman"/>
          <w:sz w:val="28"/>
          <w:szCs w:val="28"/>
        </w:rPr>
        <w:t>https</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apps</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who</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int</w:t>
      </w:r>
      <w:r w:rsidRPr="00911AE9">
        <w:rPr>
          <w:rFonts w:ascii="Times New Roman" w:hAnsi="Times New Roman" w:cs="Times New Roman"/>
          <w:sz w:val="28"/>
          <w:szCs w:val="28"/>
          <w:lang w:val="ru-RU"/>
        </w:rPr>
        <w:t>/</w:t>
      </w:r>
      <w:r w:rsidRPr="00911AE9">
        <w:rPr>
          <w:rFonts w:ascii="Times New Roman" w:hAnsi="Times New Roman" w:cs="Times New Roman"/>
          <w:sz w:val="28"/>
          <w:szCs w:val="28"/>
        </w:rPr>
        <w:t>iris</w:t>
      </w:r>
      <w:r w:rsidRPr="00911AE9">
        <w:rPr>
          <w:rFonts w:ascii="Times New Roman" w:hAnsi="Times New Roman" w:cs="Times New Roman"/>
          <w:sz w:val="28"/>
          <w:szCs w:val="28"/>
          <w:lang w:val="ru-RU"/>
        </w:rPr>
        <w:t xml:space="preserve">/ </w:t>
      </w:r>
      <w:r w:rsidRPr="00911AE9">
        <w:rPr>
          <w:rFonts w:ascii="Times New Roman" w:hAnsi="Times New Roman" w:cs="Times New Roman"/>
          <w:sz w:val="28"/>
          <w:szCs w:val="28"/>
        </w:rPr>
        <w:t>handle</w:t>
      </w:r>
      <w:r w:rsidRPr="00911AE9">
        <w:rPr>
          <w:rFonts w:ascii="Times New Roman" w:hAnsi="Times New Roman" w:cs="Times New Roman"/>
          <w:sz w:val="28"/>
          <w:szCs w:val="28"/>
          <w:lang w:val="ru-RU"/>
        </w:rPr>
        <w:t xml:space="preserve">/10665/329406). </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6. Codex Alimentarius Commission - Codex Committee on Food Labelling. Comments from International Association of Consumer Food Organisations on proposal for new work concerning a global standard for front of pack interpretive nutrition labelling. Agenda item 9 FL/43 CRD/17. (https://www.fao.org/fao-who-codexalimentarius/sh-proxy/fr/?lnk=1&amp;url=https %253A%252F%252Fworkspace.fao.org%252Fsites%252Fcodex%252FMeetings%252FCX-714- 44%252FWD%252Ffl44_09e.pdf) </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7. Kelly B, Jewell J. What is the evidence on the policy speci cations, development processes and e ectiveness of existing front-of-pack food labelling policies in the WHO European Region? Copenhagen: WHO Regional O ce for Europe; 2018 (Health Evidence Network (HEN) synthesis report 61) (</w:t>
      </w:r>
      <w:hyperlink r:id="rId7" w:history="1">
        <w:r w:rsidRPr="00911AE9">
          <w:rPr>
            <w:rStyle w:val="a5"/>
            <w:rFonts w:ascii="Times New Roman" w:hAnsi="Times New Roman" w:cs="Times New Roman"/>
            <w:sz w:val="28"/>
            <w:szCs w:val="28"/>
          </w:rPr>
          <w:t>https://apps.who.int/iris/handle/10665/326187</w:t>
        </w:r>
      </w:hyperlink>
      <w:r w:rsidRPr="00911AE9">
        <w:rPr>
          <w:rFonts w:ascii="Times New Roman" w:hAnsi="Times New Roman" w:cs="Times New Roman"/>
          <w:sz w:val="28"/>
          <w:szCs w:val="28"/>
        </w:rPr>
        <w:t xml:space="preserve">). </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8. Grunert, K. G., Fernández-Celemín, L., Wills, J. M., Storcksdieck Genannt Bonsmann, S. &amp; Nureeva, L. Use and understanding of nutrition information on food labels in six European countries. Z Gesundh Wiss 18, 261–277 (2010). </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9. Hawley, K. L. et al. The science on front-of-package food labels. Public Health Nutr 16, 430–439 (2013). 10. Hersey, J. C., Wohlgenant, K. C., Arsenault, J. E., Kosa, K. M. &amp; Muth, M. K. Effects of front-ofpackage and shelf nutrition labeling systems on consumers. Nutr. Rev. 71, 1–14 (2013).</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lastRenderedPageBreak/>
        <w:t xml:space="preserve"> 11. Kleef, E. V. &amp; Dagevos, H. The growing role of front-of-pack nutrition profile labeling: a consumer perspective on key issues and controversies. Crit Rev Food Sci Nutr 55, 291–303 (2015). </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12. Vyth, E. L., Steenhuis, I. H., Roodenburg, A. J., Brug, J. &amp; Seidell, J. C. Front-of-pack nutrition label stimulates healthier product development: a quantitative analysis. Int J Behav Nutr Phys Act 7, 65 (2010). 13. Mhurchu, C. N., Eyles, H. &amp; Choi, Y.-H. Effects of a Voluntary Front-of-Pack Nutrition Labelling System on Packaged Food Reformulation: The Health Star Rating System in New Zealand. Nutrients 9, (2017). </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14. Asp, N.-G. &amp; Bryngelsson, S. Health claims in the labelling and marketing of food </w:t>
      </w:r>
      <w:proofErr w:type="gramStart"/>
      <w:r w:rsidRPr="00911AE9">
        <w:rPr>
          <w:rFonts w:ascii="Times New Roman" w:hAnsi="Times New Roman" w:cs="Times New Roman"/>
          <w:sz w:val="28"/>
          <w:szCs w:val="28"/>
        </w:rPr>
        <w:t>products::</w:t>
      </w:r>
      <w:proofErr w:type="gramEnd"/>
      <w:r w:rsidRPr="00911AE9">
        <w:rPr>
          <w:rFonts w:ascii="Times New Roman" w:hAnsi="Times New Roman" w:cs="Times New Roman"/>
          <w:sz w:val="28"/>
          <w:szCs w:val="28"/>
        </w:rPr>
        <w:t xml:space="preserve"> the Swedish food sector’s Code of Practice in a European perspective. Scandinavian Journal of Food &amp; Nutrition 51, 107–126 (2007).</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 15. Vyth, E. L. et al. A front-of-pack nutrition logo: a quantitative and qualitative process evaluation in the Netherlands. J Health Commun 14, 631–645 (2009).</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16. Food Standards Agency. Signposting and traffic light labeling. (FSA, 2010). </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17. Commonwealth of Australia. Health Star Rating System. A joint Australian, state and territory governments initiatives in partnership with industry, public health and consumer groups. (Commonwealth of Australia, 2015). </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18. Food and Drink Federation. GDAs explained. (Food and Drink Federation, 2014). </w:t>
      </w:r>
    </w:p>
    <w:p w:rsidR="00911AE9" w:rsidRPr="00911AE9" w:rsidRDefault="00911AE9" w:rsidP="00911AE9">
      <w:pPr>
        <w:spacing w:after="0" w:line="276" w:lineRule="auto"/>
        <w:jc w:val="both"/>
        <w:rPr>
          <w:rFonts w:ascii="Times New Roman" w:hAnsi="Times New Roman" w:cs="Times New Roman"/>
          <w:sz w:val="28"/>
          <w:szCs w:val="28"/>
          <w:lang w:val="ru-RU"/>
        </w:rPr>
      </w:pPr>
      <w:r w:rsidRPr="00911AE9">
        <w:rPr>
          <w:rFonts w:ascii="Times New Roman" w:hAnsi="Times New Roman" w:cs="Times New Roman"/>
          <w:sz w:val="28"/>
          <w:szCs w:val="28"/>
        </w:rPr>
        <w:t>19. Egnell, M., Talati, Z., Hercberg, S., Pettigrew, S. &amp; Julia, C. Objective Understanding of Frontof-Package Nutrition Labels: An International Comparative Experimental Study across 12 Countries. Nutrients</w:t>
      </w:r>
      <w:r w:rsidRPr="00911AE9">
        <w:rPr>
          <w:rFonts w:ascii="Times New Roman" w:hAnsi="Times New Roman" w:cs="Times New Roman"/>
          <w:sz w:val="28"/>
          <w:szCs w:val="28"/>
          <w:lang w:val="ru-RU"/>
        </w:rPr>
        <w:t xml:space="preserve"> 10, (2018)</w:t>
      </w:r>
    </w:p>
    <w:p w:rsidR="00911AE9" w:rsidRPr="00911AE9" w:rsidRDefault="00911AE9" w:rsidP="00911AE9">
      <w:pPr>
        <w:spacing w:after="0" w:line="276" w:lineRule="auto"/>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20. Методические рекомендации МР 2.3.1.2432-08</w:t>
      </w:r>
    </w:p>
    <w:p w:rsidR="00911AE9" w:rsidRPr="00911AE9" w:rsidRDefault="00911AE9" w:rsidP="00911AE9">
      <w:pPr>
        <w:spacing w:after="0" w:line="276" w:lineRule="auto"/>
        <w:jc w:val="both"/>
        <w:rPr>
          <w:rFonts w:ascii="Times New Roman" w:hAnsi="Times New Roman" w:cs="Times New Roman"/>
          <w:sz w:val="28"/>
          <w:szCs w:val="28"/>
          <w:lang w:val="ru-RU"/>
        </w:rPr>
      </w:pPr>
      <w:r w:rsidRPr="00911AE9">
        <w:rPr>
          <w:rFonts w:ascii="Times New Roman" w:hAnsi="Times New Roman" w:cs="Times New Roman"/>
          <w:sz w:val="28"/>
          <w:szCs w:val="28"/>
          <w:lang w:val="ru-RU"/>
        </w:rPr>
        <w:t>«Норм</w:t>
      </w:r>
      <w:r w:rsidRPr="00911AE9">
        <w:rPr>
          <w:rFonts w:ascii="Times New Roman" w:hAnsi="Times New Roman" w:cs="Times New Roman"/>
          <w:sz w:val="28"/>
          <w:szCs w:val="28"/>
          <w:lang w:val="kk-KZ"/>
        </w:rPr>
        <w:t xml:space="preserve"> </w:t>
      </w:r>
      <w:r w:rsidRPr="00911AE9">
        <w:rPr>
          <w:rFonts w:ascii="Times New Roman" w:hAnsi="Times New Roman" w:cs="Times New Roman"/>
          <w:sz w:val="28"/>
          <w:szCs w:val="28"/>
          <w:lang w:val="ru-RU"/>
        </w:rPr>
        <w:t>физиологических потребностей в энергии и пищевых веществах для различных групп населения Российской Федерации» утверждены руководителем Федеральной службы по надзору в сфере защиты прав потребителей и благополучия человека - Главным государственным санитарным врачом Российской Федерации 18.12.2008.</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21. CAC/GL 2-1985 Guidelines on Nutrition Labelling.</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22. WHO Guideline: Sodium intake for adults and children. Geneva: World Health Organization; 2012.</w:t>
      </w:r>
    </w:p>
    <w:p w:rsidR="00911AE9" w:rsidRPr="00911AE9"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23. WHO Guideline: Sugars intake for adults and children. Geneva: World Health Organization; 2015.:</w:t>
      </w:r>
    </w:p>
    <w:p w:rsidR="00911AE9" w:rsidRPr="009B715A" w:rsidRDefault="00911AE9" w:rsidP="00911AE9">
      <w:pPr>
        <w:spacing w:after="0" w:line="276" w:lineRule="auto"/>
        <w:jc w:val="both"/>
        <w:rPr>
          <w:rFonts w:ascii="Times New Roman" w:hAnsi="Times New Roman" w:cs="Times New Roman"/>
          <w:sz w:val="28"/>
          <w:szCs w:val="28"/>
        </w:rPr>
      </w:pPr>
      <w:r w:rsidRPr="00911AE9">
        <w:rPr>
          <w:rFonts w:ascii="Times New Roman" w:hAnsi="Times New Roman" w:cs="Times New Roman"/>
          <w:sz w:val="28"/>
          <w:szCs w:val="28"/>
        </w:rPr>
        <w:t xml:space="preserve">24. Fats and Fatty Acids in Human Nutrition: Report of an expert consultation: FAO Food </w:t>
      </w:r>
      <w:proofErr w:type="gramStart"/>
      <w:r w:rsidRPr="00911AE9">
        <w:rPr>
          <w:rFonts w:ascii="Times New Roman" w:hAnsi="Times New Roman" w:cs="Times New Roman"/>
          <w:sz w:val="28"/>
          <w:szCs w:val="28"/>
        </w:rPr>
        <w:t>And</w:t>
      </w:r>
      <w:proofErr w:type="gramEnd"/>
      <w:r w:rsidRPr="00911AE9">
        <w:rPr>
          <w:rFonts w:ascii="Times New Roman" w:hAnsi="Times New Roman" w:cs="Times New Roman"/>
          <w:sz w:val="28"/>
          <w:szCs w:val="28"/>
        </w:rPr>
        <w:t xml:space="preserve"> Nutrition Paper No. 91. Romo: Food and Agriculture Organization of the United Nations; 2010.</w:t>
      </w:r>
    </w:p>
    <w:p w:rsidR="00E3358D" w:rsidRPr="00E3358D" w:rsidRDefault="00E3358D" w:rsidP="00911AE9">
      <w:pPr>
        <w:spacing w:after="0"/>
        <w:ind w:firstLine="720"/>
        <w:jc w:val="both"/>
        <w:rPr>
          <w:rFonts w:ascii="Times New Roman" w:hAnsi="Times New Roman" w:cs="Times New Roman"/>
          <w:sz w:val="28"/>
          <w:szCs w:val="28"/>
          <w:lang w:val="ru-RU"/>
        </w:rPr>
      </w:pPr>
    </w:p>
    <w:sectPr w:rsidR="00E3358D" w:rsidRPr="00E3358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charset w:val="00"/>
    <w:family w:val="auto"/>
    <w:pitch w:val="variable"/>
    <w:sig w:usb0="E0000AFF" w:usb1="5000217F" w:usb2="0000002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F54FF"/>
    <w:multiLevelType w:val="hybridMultilevel"/>
    <w:tmpl w:val="ACE8C300"/>
    <w:lvl w:ilvl="0" w:tplc="89DC56F6">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7456700"/>
    <w:multiLevelType w:val="hybridMultilevel"/>
    <w:tmpl w:val="F306E3B8"/>
    <w:lvl w:ilvl="0" w:tplc="D7FA30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976B8"/>
    <w:multiLevelType w:val="multilevel"/>
    <w:tmpl w:val="6990209C"/>
    <w:lvl w:ilvl="0">
      <w:start w:val="1"/>
      <w:numFmt w:val="decimal"/>
      <w:lvlText w:val="%1"/>
      <w:lvlJc w:val="left"/>
      <w:pPr>
        <w:ind w:left="420" w:hanging="420"/>
      </w:pPr>
      <w:rPr>
        <w:rFonts w:hint="default"/>
      </w:rPr>
    </w:lvl>
    <w:lvl w:ilvl="1">
      <w:start w:val="1"/>
      <w:numFmt w:val="decimal"/>
      <w:lvlText w:val="%1.%2"/>
      <w:lvlJc w:val="left"/>
      <w:pPr>
        <w:ind w:left="2895" w:hanging="420"/>
      </w:pPr>
      <w:rPr>
        <w:rFonts w:hint="default"/>
      </w:rPr>
    </w:lvl>
    <w:lvl w:ilvl="2">
      <w:start w:val="1"/>
      <w:numFmt w:val="decimal"/>
      <w:lvlText w:val="%1.%2.%3"/>
      <w:lvlJc w:val="left"/>
      <w:pPr>
        <w:ind w:left="5670" w:hanging="720"/>
      </w:pPr>
      <w:rPr>
        <w:rFonts w:hint="default"/>
      </w:rPr>
    </w:lvl>
    <w:lvl w:ilvl="3">
      <w:start w:val="1"/>
      <w:numFmt w:val="decimal"/>
      <w:lvlText w:val="%1.%2.%3.%4"/>
      <w:lvlJc w:val="left"/>
      <w:pPr>
        <w:ind w:left="8505" w:hanging="1080"/>
      </w:pPr>
      <w:rPr>
        <w:rFonts w:hint="default"/>
      </w:rPr>
    </w:lvl>
    <w:lvl w:ilvl="4">
      <w:start w:val="1"/>
      <w:numFmt w:val="decimal"/>
      <w:lvlText w:val="%1.%2.%3.%4.%5"/>
      <w:lvlJc w:val="left"/>
      <w:pPr>
        <w:ind w:left="10980" w:hanging="1080"/>
      </w:pPr>
      <w:rPr>
        <w:rFonts w:hint="default"/>
      </w:rPr>
    </w:lvl>
    <w:lvl w:ilvl="5">
      <w:start w:val="1"/>
      <w:numFmt w:val="decimal"/>
      <w:lvlText w:val="%1.%2.%3.%4.%5.%6"/>
      <w:lvlJc w:val="left"/>
      <w:pPr>
        <w:ind w:left="13815" w:hanging="1440"/>
      </w:pPr>
      <w:rPr>
        <w:rFonts w:hint="default"/>
      </w:rPr>
    </w:lvl>
    <w:lvl w:ilvl="6">
      <w:start w:val="1"/>
      <w:numFmt w:val="decimal"/>
      <w:lvlText w:val="%1.%2.%3.%4.%5.%6.%7"/>
      <w:lvlJc w:val="left"/>
      <w:pPr>
        <w:ind w:left="16290" w:hanging="1440"/>
      </w:pPr>
      <w:rPr>
        <w:rFonts w:hint="default"/>
      </w:rPr>
    </w:lvl>
    <w:lvl w:ilvl="7">
      <w:start w:val="1"/>
      <w:numFmt w:val="decimal"/>
      <w:lvlText w:val="%1.%2.%3.%4.%5.%6.%7.%8"/>
      <w:lvlJc w:val="left"/>
      <w:pPr>
        <w:ind w:left="19125" w:hanging="1800"/>
      </w:pPr>
      <w:rPr>
        <w:rFonts w:hint="default"/>
      </w:rPr>
    </w:lvl>
    <w:lvl w:ilvl="8">
      <w:start w:val="1"/>
      <w:numFmt w:val="decimal"/>
      <w:lvlText w:val="%1.%2.%3.%4.%5.%6.%7.%8.%9"/>
      <w:lvlJc w:val="left"/>
      <w:pPr>
        <w:ind w:left="219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70"/>
    <w:rsid w:val="00117356"/>
    <w:rsid w:val="00171E70"/>
    <w:rsid w:val="00194165"/>
    <w:rsid w:val="00251F45"/>
    <w:rsid w:val="002E0408"/>
    <w:rsid w:val="003F57E5"/>
    <w:rsid w:val="00414A11"/>
    <w:rsid w:val="005B4DBB"/>
    <w:rsid w:val="005F39B9"/>
    <w:rsid w:val="00760886"/>
    <w:rsid w:val="0076606B"/>
    <w:rsid w:val="007A4ACB"/>
    <w:rsid w:val="00871228"/>
    <w:rsid w:val="00910BF7"/>
    <w:rsid w:val="00911AE9"/>
    <w:rsid w:val="00A927FE"/>
    <w:rsid w:val="00AB7857"/>
    <w:rsid w:val="00B90E46"/>
    <w:rsid w:val="00E3358D"/>
    <w:rsid w:val="00E96EE9"/>
    <w:rsid w:val="00F0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995D"/>
  <w15:chartTrackingRefBased/>
  <w15:docId w15:val="{1B27606F-4E44-49AB-92DE-7B9B3488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E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E46"/>
    <w:pPr>
      <w:ind w:left="720"/>
      <w:contextualSpacing/>
    </w:pPr>
  </w:style>
  <w:style w:type="table" w:styleId="a4">
    <w:name w:val="Table Grid"/>
    <w:basedOn w:val="a1"/>
    <w:uiPriority w:val="59"/>
    <w:rsid w:val="00911AE9"/>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11AE9"/>
    <w:rPr>
      <w:color w:val="0563C1" w:themeColor="hyperlink"/>
      <w:u w:val="single"/>
    </w:rPr>
  </w:style>
  <w:style w:type="paragraph" w:styleId="a6">
    <w:name w:val="Intense Quote"/>
    <w:basedOn w:val="a"/>
    <w:next w:val="a"/>
    <w:link w:val="a7"/>
    <w:uiPriority w:val="30"/>
    <w:qFormat/>
    <w:rsid w:val="00911AE9"/>
    <w:pPr>
      <w:pBdr>
        <w:bottom w:val="single" w:sz="4" w:space="4" w:color="5B9BD5" w:themeColor="accent1"/>
      </w:pBdr>
      <w:spacing w:before="200" w:after="280" w:line="276" w:lineRule="auto"/>
      <w:ind w:left="936" w:right="936"/>
    </w:pPr>
    <w:rPr>
      <w:b/>
      <w:bCs/>
      <w:i/>
      <w:iCs/>
      <w:color w:val="5B9BD5" w:themeColor="accent1"/>
      <w:lang w:val="ru-RU"/>
    </w:rPr>
  </w:style>
  <w:style w:type="character" w:customStyle="1" w:styleId="a7">
    <w:name w:val="Выделенная цитата Знак"/>
    <w:basedOn w:val="a0"/>
    <w:link w:val="a6"/>
    <w:uiPriority w:val="30"/>
    <w:rsid w:val="00911AE9"/>
    <w:rPr>
      <w:b/>
      <w:bCs/>
      <w:i/>
      <w:iCs/>
      <w:color w:val="5B9BD5" w:themeColor="accent1"/>
      <w:lang w:val="ru-RU"/>
    </w:rPr>
  </w:style>
  <w:style w:type="character" w:customStyle="1" w:styleId="hgkelc">
    <w:name w:val="hgkelc"/>
    <w:basedOn w:val="a0"/>
    <w:rsid w:val="00911AE9"/>
  </w:style>
  <w:style w:type="character" w:customStyle="1" w:styleId="q4iawc">
    <w:name w:val="q4iawc"/>
    <w:basedOn w:val="a0"/>
    <w:rsid w:val="00911AE9"/>
  </w:style>
  <w:style w:type="character" w:customStyle="1" w:styleId="a8">
    <w:name w:val="Без интервала Знак"/>
    <w:aliases w:val="Обя Знак,мелкий Знак,No Spacing1 Знак,мой рабочий Знак,норма Знак,Айгерим Знак,свой Знак,14 TNR Знак,МОЙ СТИЛЬ Знак,Без интервала11 Знак,Без интеБез интервала Знак,Без интервала111 Знак,No Spacing11 Знак,Без интерваль Знак,Елжан Знак"/>
    <w:link w:val="a9"/>
    <w:uiPriority w:val="1"/>
    <w:locked/>
    <w:rsid w:val="00911AE9"/>
  </w:style>
  <w:style w:type="paragraph" w:styleId="a9">
    <w:name w:val="No Spacing"/>
    <w:aliases w:val="Обя,мелкий,No Spacing1,мой рабочий,норма,Айгерим,свой,14 TNR,МОЙ СТИЛЬ,Без интервала11,Без интеБез интервала,Без интервала111,No Spacing11,Без интерваль,Елжан,исполнитель,No Spacing"/>
    <w:link w:val="a8"/>
    <w:uiPriority w:val="1"/>
    <w:qFormat/>
    <w:rsid w:val="00911AE9"/>
    <w:pPr>
      <w:spacing w:after="0" w:line="240" w:lineRule="auto"/>
    </w:pPr>
  </w:style>
  <w:style w:type="character" w:customStyle="1" w:styleId="A40">
    <w:name w:val="A4"/>
    <w:uiPriority w:val="99"/>
    <w:rsid w:val="00911AE9"/>
    <w:rPr>
      <w:rFonts w:cs="Roboto Condensed"/>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s.who.int/iris/handle/10665/3261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6A2B-7B18-432C-B5B0-73182996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28</Pages>
  <Words>7255</Words>
  <Characters>41359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Назарова_С_А</cp:lastModifiedBy>
  <cp:revision>15</cp:revision>
  <dcterms:created xsi:type="dcterms:W3CDTF">2023-12-25T09:06:00Z</dcterms:created>
  <dcterms:modified xsi:type="dcterms:W3CDTF">2024-01-19T04:33:00Z</dcterms:modified>
</cp:coreProperties>
</file>