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CF5D4" w14:textId="77777777" w:rsidR="007C79BA" w:rsidRPr="0096417C" w:rsidRDefault="007C79BA" w:rsidP="00A06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17C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Казахстан</w:t>
      </w:r>
    </w:p>
    <w:p w14:paraId="4CCCDB64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17C">
        <w:rPr>
          <w:rFonts w:ascii="Times New Roman" w:hAnsi="Times New Roman" w:cs="Times New Roman"/>
          <w:b/>
          <w:sz w:val="28"/>
          <w:szCs w:val="28"/>
        </w:rPr>
        <w:t>Национальный центр общественного здравоохранения</w:t>
      </w:r>
    </w:p>
    <w:p w14:paraId="0A37501D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B6C7B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5A809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9BBE3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8F396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3D3EC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B940D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7B00A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61E4C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AFD9C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4D5A5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EC669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9F31CB" w14:textId="0CF60EF2" w:rsidR="007C79BA" w:rsidRPr="00BE0FF5" w:rsidRDefault="007C79BA" w:rsidP="009F0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F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6A81375" w14:textId="77777777" w:rsidR="009F0708" w:rsidRPr="00BE0FF5" w:rsidRDefault="009F0708" w:rsidP="007C79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E0FF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по разработке национального профиля питательных веществ </w:t>
      </w:r>
    </w:p>
    <w:p w14:paraId="478D6588" w14:textId="77777777" w:rsidR="009F0708" w:rsidRDefault="009F0708" w:rsidP="007C79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(для ранжирования продуктов питания в соответствии с их составом </w:t>
      </w:r>
    </w:p>
    <w:p w14:paraId="53128261" w14:textId="167CFEFB" w:rsidR="007C79BA" w:rsidRPr="0096417C" w:rsidRDefault="009F0708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 целью профилактики неинфекционных заболеваний)</w:t>
      </w:r>
    </w:p>
    <w:p w14:paraId="62486C05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1652C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9056E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9C43A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BEF00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1D779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2D8B6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78278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39945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2CB0E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E0A41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BF3C5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8A12B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6DB82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7CC1D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FFD37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99379" w14:textId="77777777" w:rsidR="007C79BA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DD1C1" w14:textId="77777777" w:rsidR="009F0708" w:rsidRDefault="009F0708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4B56D" w14:textId="77777777" w:rsidR="009F0708" w:rsidRDefault="009F0708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0E80C" w14:textId="77777777" w:rsidR="009F0708" w:rsidRDefault="009F0708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2D8D8" w14:textId="77777777" w:rsidR="009F0708" w:rsidRPr="0096417C" w:rsidRDefault="009F0708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9F23F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2F646" w14:textId="77777777" w:rsidR="007C79BA" w:rsidRPr="0096417C" w:rsidRDefault="007C79BA" w:rsidP="007C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E6F91" w14:textId="77777777" w:rsidR="007C79BA" w:rsidRPr="0096417C" w:rsidRDefault="007C79BA" w:rsidP="007C0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8FE982" w14:textId="6B398259" w:rsidR="009F0708" w:rsidRPr="0096417C" w:rsidRDefault="00F36D52" w:rsidP="00B43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F0708">
        <w:rPr>
          <w:rFonts w:ascii="Times New Roman" w:hAnsi="Times New Roman" w:cs="Times New Roman"/>
          <w:b/>
          <w:sz w:val="28"/>
          <w:szCs w:val="28"/>
          <w:lang w:val="kk-KZ"/>
        </w:rPr>
        <w:t>Астана</w:t>
      </w:r>
      <w:r w:rsidR="008B0EEA" w:rsidRPr="0096417C">
        <w:rPr>
          <w:rFonts w:ascii="Times New Roman" w:hAnsi="Times New Roman" w:cs="Times New Roman"/>
          <w:b/>
          <w:sz w:val="28"/>
          <w:szCs w:val="28"/>
        </w:rPr>
        <w:t>, 2022</w:t>
      </w:r>
      <w:r w:rsidR="00B435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9E253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2A9D5" w14:textId="5A252C4D" w:rsidR="007C79BA" w:rsidRPr="00577DFE" w:rsidRDefault="00D11A30" w:rsidP="007C7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lastRenderedPageBreak/>
        <w:t>УДК</w:t>
      </w:r>
      <w:r w:rsidR="007C0494" w:rsidRPr="00577DFE">
        <w:rPr>
          <w:rFonts w:ascii="Times New Roman" w:hAnsi="Times New Roman" w:cs="Times New Roman"/>
          <w:b/>
          <w:sz w:val="28"/>
          <w:szCs w:val="28"/>
        </w:rPr>
        <w:t>:</w:t>
      </w:r>
      <w:r w:rsidR="008215F9" w:rsidRPr="00577DFE">
        <w:rPr>
          <w:rFonts w:ascii="Times New Roman" w:hAnsi="Times New Roman" w:cs="Times New Roman"/>
          <w:b/>
          <w:sz w:val="28"/>
          <w:szCs w:val="28"/>
        </w:rPr>
        <w:t xml:space="preserve"> 613.294</w:t>
      </w:r>
    </w:p>
    <w:p w14:paraId="26D02BC7" w14:textId="2AD22012" w:rsidR="007C79BA" w:rsidRPr="00577DFE" w:rsidRDefault="007C0494" w:rsidP="007C7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DFE">
        <w:rPr>
          <w:rFonts w:ascii="Times New Roman" w:hAnsi="Times New Roman" w:cs="Times New Roman"/>
          <w:b/>
          <w:sz w:val="28"/>
          <w:szCs w:val="28"/>
        </w:rPr>
        <w:t>ББК:</w:t>
      </w:r>
      <w:r w:rsidR="008215F9" w:rsidRPr="00577DFE">
        <w:rPr>
          <w:rFonts w:ascii="Times New Roman" w:hAnsi="Times New Roman" w:cs="Times New Roman"/>
          <w:b/>
          <w:sz w:val="28"/>
          <w:szCs w:val="28"/>
        </w:rPr>
        <w:t xml:space="preserve"> 51.239</w:t>
      </w:r>
    </w:p>
    <w:p w14:paraId="23DE523C" w14:textId="77777777" w:rsidR="007C79BA" w:rsidRPr="0096417C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94EE0A" w14:textId="2833AFC5" w:rsidR="007C79BA" w:rsidRPr="00DC66FB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AA3">
        <w:rPr>
          <w:rFonts w:ascii="Times New Roman" w:hAnsi="Times New Roman" w:cs="Times New Roman"/>
          <w:sz w:val="28"/>
          <w:szCs w:val="28"/>
        </w:rPr>
        <w:t>Рецензенты:</w:t>
      </w:r>
      <w:r w:rsidR="00DC66FB" w:rsidRPr="00DC6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66FB" w:rsidRPr="009653AA">
        <w:rPr>
          <w:rFonts w:ascii="Times New Roman" w:hAnsi="Times New Roman" w:cs="Times New Roman"/>
          <w:sz w:val="28"/>
          <w:szCs w:val="28"/>
          <w:lang w:val="kk-KZ"/>
        </w:rPr>
        <w:t xml:space="preserve">Даленов Е.Д. – м. ғ. д., профессор, </w:t>
      </w:r>
      <w:r w:rsidR="00DC66FB">
        <w:rPr>
          <w:rFonts w:ascii="Times New Roman" w:hAnsi="Times New Roman" w:cs="Times New Roman"/>
          <w:sz w:val="28"/>
          <w:szCs w:val="28"/>
          <w:lang w:val="kk-KZ"/>
        </w:rPr>
        <w:t xml:space="preserve">НАО </w:t>
      </w:r>
      <w:r w:rsidR="00DC66FB" w:rsidRPr="009653AA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DC66FB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Медицинский университет </w:t>
      </w:r>
      <w:r w:rsidR="00DC66FB" w:rsidRPr="009653AA">
        <w:rPr>
          <w:rFonts w:ascii="Times New Roman" w:hAnsi="Times New Roman" w:cs="Times New Roman"/>
          <w:sz w:val="28"/>
          <w:szCs w:val="28"/>
          <w:lang w:val="kk-KZ"/>
        </w:rPr>
        <w:t xml:space="preserve">Астана" </w:t>
      </w:r>
      <w:r w:rsidR="00650952">
        <w:rPr>
          <w:rFonts w:ascii="Times New Roman" w:hAnsi="Times New Roman" w:cs="Times New Roman"/>
          <w:sz w:val="28"/>
          <w:szCs w:val="28"/>
          <w:lang w:val="kk-KZ"/>
        </w:rPr>
        <w:t>заведующий кафедрой профилак</w:t>
      </w:r>
      <w:r w:rsidR="00DC66FB">
        <w:rPr>
          <w:rFonts w:ascii="Times New Roman" w:hAnsi="Times New Roman" w:cs="Times New Roman"/>
          <w:sz w:val="28"/>
          <w:szCs w:val="28"/>
          <w:lang w:val="kk-KZ"/>
        </w:rPr>
        <w:t xml:space="preserve">тической медицины </w:t>
      </w:r>
      <w:r w:rsidR="00650952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650952" w:rsidRPr="00650952">
        <w:rPr>
          <w:rFonts w:ascii="Times New Roman" w:hAnsi="Times New Roman" w:cs="Times New Roman"/>
          <w:sz w:val="28"/>
          <w:szCs w:val="28"/>
          <w:lang w:val="kk-KZ"/>
        </w:rPr>
        <w:t>нутрицио</w:t>
      </w:r>
      <w:r w:rsidR="00DC66FB" w:rsidRPr="00650952">
        <w:rPr>
          <w:rFonts w:ascii="Times New Roman" w:hAnsi="Times New Roman" w:cs="Times New Roman"/>
          <w:sz w:val="28"/>
          <w:szCs w:val="28"/>
          <w:lang w:val="kk-KZ"/>
        </w:rPr>
        <w:t>логии.</w:t>
      </w:r>
      <w:r w:rsidR="00DC66FB" w:rsidRPr="009653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2E56223" w14:textId="77777777" w:rsidR="007C79BA" w:rsidRPr="003F5AA3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9DCFF" w14:textId="34395452" w:rsidR="007C79BA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AA3">
        <w:rPr>
          <w:rFonts w:ascii="Times New Roman" w:hAnsi="Times New Roman" w:cs="Times New Roman"/>
          <w:sz w:val="28"/>
          <w:szCs w:val="28"/>
        </w:rPr>
        <w:t>Разработчики (составители):</w:t>
      </w:r>
    </w:p>
    <w:p w14:paraId="1664A1A3" w14:textId="657AEA16" w:rsidR="00D13AEC" w:rsidRPr="003F5AA3" w:rsidRDefault="00D13AEC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AEC">
        <w:rPr>
          <w:rFonts w:ascii="Times New Roman" w:hAnsi="Times New Roman" w:cs="Times New Roman"/>
          <w:sz w:val="28"/>
          <w:szCs w:val="28"/>
        </w:rPr>
        <w:t>Калмакова</w:t>
      </w:r>
      <w:proofErr w:type="spellEnd"/>
      <w:r w:rsidRPr="00D13AEC">
        <w:rPr>
          <w:rFonts w:ascii="Times New Roman" w:hAnsi="Times New Roman" w:cs="Times New Roman"/>
          <w:sz w:val="28"/>
          <w:szCs w:val="28"/>
        </w:rPr>
        <w:t xml:space="preserve"> Ж.А., </w:t>
      </w:r>
      <w:proofErr w:type="spellStart"/>
      <w:r w:rsidRPr="00D13AEC">
        <w:rPr>
          <w:rFonts w:ascii="Times New Roman" w:hAnsi="Times New Roman" w:cs="Times New Roman"/>
          <w:sz w:val="28"/>
          <w:szCs w:val="28"/>
        </w:rPr>
        <w:t>Абдулдаева</w:t>
      </w:r>
      <w:proofErr w:type="spellEnd"/>
      <w:r w:rsidRPr="00D13AEC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07547A01" w14:textId="77777777" w:rsidR="007C79BA" w:rsidRPr="003F5AA3" w:rsidRDefault="007C79BA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519F0" w14:textId="7D34AA83" w:rsidR="007C79BA" w:rsidRPr="003F5AA3" w:rsidRDefault="007C79BA" w:rsidP="00523A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AA3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523A19" w:rsidRPr="00523A19">
        <w:rPr>
          <w:rFonts w:ascii="Times New Roman" w:hAnsi="Times New Roman" w:cs="Times New Roman"/>
          <w:b/>
          <w:sz w:val="28"/>
          <w:szCs w:val="28"/>
        </w:rPr>
        <w:t>по разработке национального профиля питательных веществ (для ранжирования продуктов питания в соответствии с их составом с целью профилактики неинфекционных заболеваний)</w:t>
      </w:r>
    </w:p>
    <w:p w14:paraId="5043CB0F" w14:textId="77777777" w:rsidR="007C0494" w:rsidRPr="003F5AA3" w:rsidRDefault="007C0494" w:rsidP="004C5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459315" w14:textId="77777777" w:rsidR="007C0494" w:rsidRPr="003F5AA3" w:rsidRDefault="007C0494" w:rsidP="007C7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CCFFD" w14:textId="5E09D475" w:rsidR="007C79BA" w:rsidRPr="003F5AA3" w:rsidRDefault="006E08BE" w:rsidP="00523A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523A19" w:rsidRPr="00523A19">
        <w:rPr>
          <w:rFonts w:ascii="Times New Roman" w:hAnsi="Times New Roman" w:cs="Times New Roman"/>
          <w:sz w:val="28"/>
          <w:szCs w:val="28"/>
        </w:rPr>
        <w:t>по разработке национального профиля питательных веществ (для ранжирования продуктов питания в соответствии с их составом с целью профилактики неинфекционных заболеваний)</w:t>
      </w:r>
      <w:r w:rsidR="007C79BA" w:rsidRPr="003F5AA3">
        <w:rPr>
          <w:rFonts w:ascii="Times New Roman" w:hAnsi="Times New Roman" w:cs="Times New Roman"/>
          <w:sz w:val="28"/>
          <w:szCs w:val="28"/>
        </w:rPr>
        <w:t xml:space="preserve">: Методические рекомендации/ </w:t>
      </w:r>
      <w:r w:rsidR="0000322F" w:rsidRPr="003F5AA3">
        <w:rPr>
          <w:rFonts w:ascii="Times New Roman" w:hAnsi="Times New Roman" w:cs="Times New Roman"/>
          <w:sz w:val="28"/>
          <w:szCs w:val="28"/>
        </w:rPr>
        <w:t>авторы /</w:t>
      </w:r>
      <w:r w:rsidR="00F36D52">
        <w:rPr>
          <w:rFonts w:ascii="Times New Roman" w:hAnsi="Times New Roman" w:cs="Times New Roman"/>
          <w:sz w:val="28"/>
          <w:szCs w:val="28"/>
        </w:rPr>
        <w:t>/Астана</w:t>
      </w:r>
      <w:r w:rsidR="008215F9" w:rsidRPr="003F5AA3">
        <w:rPr>
          <w:rFonts w:ascii="Times New Roman" w:hAnsi="Times New Roman" w:cs="Times New Roman"/>
          <w:sz w:val="28"/>
          <w:szCs w:val="28"/>
        </w:rPr>
        <w:t xml:space="preserve"> </w:t>
      </w:r>
      <w:r w:rsidR="007C79BA" w:rsidRPr="003F5AA3">
        <w:rPr>
          <w:rFonts w:ascii="Times New Roman" w:hAnsi="Times New Roman" w:cs="Times New Roman"/>
          <w:sz w:val="28"/>
          <w:szCs w:val="28"/>
        </w:rPr>
        <w:t>-</w:t>
      </w:r>
      <w:r w:rsidR="00425BA3">
        <w:rPr>
          <w:rFonts w:ascii="Times New Roman" w:hAnsi="Times New Roman" w:cs="Times New Roman"/>
          <w:sz w:val="28"/>
          <w:szCs w:val="28"/>
        </w:rPr>
        <w:t xml:space="preserve"> </w:t>
      </w:r>
      <w:r w:rsidR="007C79BA" w:rsidRPr="003F5AA3">
        <w:rPr>
          <w:rFonts w:ascii="Times New Roman" w:hAnsi="Times New Roman" w:cs="Times New Roman"/>
          <w:sz w:val="28"/>
          <w:szCs w:val="28"/>
        </w:rPr>
        <w:t>Алматы: Национальный центр обществе</w:t>
      </w:r>
      <w:r w:rsidR="004544D6">
        <w:rPr>
          <w:rFonts w:ascii="Times New Roman" w:hAnsi="Times New Roman" w:cs="Times New Roman"/>
          <w:sz w:val="28"/>
          <w:szCs w:val="28"/>
        </w:rPr>
        <w:t>нного здравоохранения 2022</w:t>
      </w:r>
      <w:r w:rsidR="00213ECB">
        <w:rPr>
          <w:rFonts w:ascii="Times New Roman" w:hAnsi="Times New Roman" w:cs="Times New Roman"/>
          <w:sz w:val="28"/>
          <w:szCs w:val="28"/>
        </w:rPr>
        <w:t xml:space="preserve">, </w:t>
      </w:r>
      <w:r w:rsidR="00DC66FB">
        <w:rPr>
          <w:rFonts w:ascii="Times New Roman" w:hAnsi="Times New Roman" w:cs="Times New Roman"/>
          <w:sz w:val="28"/>
          <w:szCs w:val="28"/>
        </w:rPr>
        <w:t>30 стр.</w:t>
      </w:r>
    </w:p>
    <w:p w14:paraId="6537F28F" w14:textId="77777777" w:rsidR="007C0494" w:rsidRPr="003F5AA3" w:rsidRDefault="007C0494" w:rsidP="007C7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B9E20" w14:textId="77777777" w:rsidR="007C0494" w:rsidRPr="003F5AA3" w:rsidRDefault="007C0494" w:rsidP="007C7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F9E56" w14:textId="77777777" w:rsidR="007C0494" w:rsidRPr="003F5AA3" w:rsidRDefault="007C0494" w:rsidP="007C7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7D4B02" w14:textId="77777777" w:rsidR="007C79BA" w:rsidRPr="003F5AA3" w:rsidRDefault="007C79BA" w:rsidP="00B77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AA3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Pr="003F5A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4E871BC" w14:textId="77777777" w:rsidR="007C0494" w:rsidRPr="00B77A56" w:rsidRDefault="007C0494" w:rsidP="00B77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EBF049" w14:textId="6463F106" w:rsidR="00F70C03" w:rsidRPr="00FB4EA6" w:rsidRDefault="00E63DAE" w:rsidP="00B77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представлена информация по пищевым веществам, как </w:t>
      </w:r>
      <w:r w:rsidR="0000322F">
        <w:rPr>
          <w:rFonts w:ascii="Times New Roman" w:hAnsi="Times New Roman" w:cs="Times New Roman"/>
          <w:sz w:val="28"/>
          <w:szCs w:val="28"/>
        </w:rPr>
        <w:t>факторы,</w:t>
      </w:r>
      <w:r w:rsidRPr="00E63DAE">
        <w:rPr>
          <w:rFonts w:ascii="Times New Roman" w:hAnsi="Times New Roman" w:cs="Times New Roman"/>
          <w:sz w:val="28"/>
          <w:szCs w:val="28"/>
        </w:rPr>
        <w:t xml:space="preserve"> </w:t>
      </w:r>
      <w:r w:rsidRPr="00E63DAE">
        <w:rPr>
          <w:rFonts w:ascii="Times New Roman" w:hAnsi="Times New Roman" w:cs="Times New Roman"/>
          <w:color w:val="000000"/>
          <w:sz w:val="28"/>
          <w:szCs w:val="28"/>
        </w:rPr>
        <w:t xml:space="preserve">ассоциированные с развитием </w:t>
      </w:r>
      <w:r w:rsidR="00F13A69">
        <w:rPr>
          <w:rFonts w:ascii="Times New Roman" w:hAnsi="Times New Roman" w:cs="Times New Roman"/>
          <w:color w:val="000000"/>
          <w:sz w:val="28"/>
          <w:szCs w:val="28"/>
        </w:rPr>
        <w:t>неинфекционных хронических заболеваний</w:t>
      </w:r>
      <w:r w:rsidRPr="00E63D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2255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</w:t>
      </w:r>
      <w:r w:rsidRPr="00E63DAE">
        <w:rPr>
          <w:rFonts w:ascii="Times New Roman" w:hAnsi="Times New Roman" w:cs="Times New Roman"/>
          <w:sz w:val="28"/>
          <w:szCs w:val="28"/>
        </w:rPr>
        <w:t xml:space="preserve"> </w:t>
      </w:r>
      <w:r w:rsidR="00E52255">
        <w:rPr>
          <w:rFonts w:ascii="Times New Roman" w:hAnsi="Times New Roman" w:cs="Times New Roman"/>
          <w:sz w:val="28"/>
          <w:szCs w:val="28"/>
        </w:rPr>
        <w:t>могут служить</w:t>
      </w:r>
      <w:r w:rsidR="00E52255" w:rsidRPr="00E52255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F70C03" w:rsidRPr="00E63DAE">
        <w:rPr>
          <w:rFonts w:ascii="Times New Roman" w:hAnsi="Times New Roman" w:cs="Times New Roman"/>
          <w:sz w:val="28"/>
          <w:szCs w:val="28"/>
        </w:rPr>
        <w:t xml:space="preserve">инструмента при разработке и реализации различных регуляторных стратегий, связанных с профилактикой и контролем </w:t>
      </w:r>
      <w:r w:rsidR="00F13A69" w:rsidRPr="00F13A69">
        <w:rPr>
          <w:rFonts w:ascii="Times New Roman" w:hAnsi="Times New Roman" w:cs="Times New Roman"/>
          <w:sz w:val="28"/>
          <w:szCs w:val="28"/>
        </w:rPr>
        <w:t>неинфекционных хронических заболеваний</w:t>
      </w:r>
      <w:r w:rsidR="00091994" w:rsidRPr="00E63DAE">
        <w:rPr>
          <w:rFonts w:ascii="Times New Roman" w:hAnsi="Times New Roman" w:cs="Times New Roman"/>
          <w:sz w:val="28"/>
          <w:szCs w:val="28"/>
        </w:rPr>
        <w:t xml:space="preserve">, </w:t>
      </w:r>
      <w:r w:rsidR="00091994" w:rsidRPr="00FB4EA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нацеленную на детей</w:t>
      </w:r>
      <w:r w:rsidRPr="00FB4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4EA6">
        <w:rPr>
          <w:rFonts w:ascii="Times New Roman" w:hAnsi="Times New Roman"/>
          <w:sz w:val="28"/>
          <w:szCs w:val="28"/>
        </w:rPr>
        <w:t>и подростков</w:t>
      </w:r>
      <w:r w:rsidR="00F13A69">
        <w:rPr>
          <w:rFonts w:ascii="Times New Roman" w:hAnsi="Times New Roman"/>
          <w:sz w:val="28"/>
          <w:szCs w:val="28"/>
        </w:rPr>
        <w:t xml:space="preserve"> через адаптацию модели профиля </w:t>
      </w:r>
      <w:r w:rsidR="0000322F">
        <w:rPr>
          <w:rFonts w:ascii="Times New Roman" w:hAnsi="Times New Roman"/>
          <w:sz w:val="28"/>
          <w:szCs w:val="28"/>
        </w:rPr>
        <w:t>питания,</w:t>
      </w:r>
      <w:r w:rsidR="00F13A69">
        <w:rPr>
          <w:rFonts w:ascii="Times New Roman" w:hAnsi="Times New Roman"/>
          <w:sz w:val="28"/>
          <w:szCs w:val="28"/>
        </w:rPr>
        <w:t xml:space="preserve"> разработанные ВОЗ</w:t>
      </w:r>
      <w:r w:rsidR="00091994" w:rsidRPr="00FB4E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820B0F" w14:textId="73B3E18C" w:rsidR="004E1BAA" w:rsidRPr="00757497" w:rsidRDefault="0050636C" w:rsidP="00EA4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-Light" w:hAnsi="Times New Roman" w:cs="Times New Roman"/>
          <w:sz w:val="28"/>
          <w:szCs w:val="28"/>
        </w:rPr>
      </w:pPr>
      <w:r w:rsidRPr="00B77A56">
        <w:rPr>
          <w:rFonts w:ascii="Times New Roman" w:hAnsi="Times New Roman" w:cs="Times New Roman"/>
          <w:sz w:val="28"/>
          <w:szCs w:val="28"/>
        </w:rPr>
        <w:t>В этом направлении п</w:t>
      </w:r>
      <w:r w:rsidR="005B6886" w:rsidRPr="00B77A56">
        <w:rPr>
          <w:rFonts w:ascii="Times New Roman" w:hAnsi="Times New Roman" w:cs="Times New Roman"/>
          <w:sz w:val="28"/>
          <w:szCs w:val="28"/>
        </w:rPr>
        <w:t xml:space="preserve">редложены рекомендации </w:t>
      </w:r>
      <w:r w:rsidRPr="00B77A5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F6FBC">
        <w:rPr>
          <w:rFonts w:ascii="Times New Roman" w:hAnsi="Times New Roman" w:cs="Times New Roman"/>
          <w:sz w:val="28"/>
          <w:szCs w:val="28"/>
        </w:rPr>
        <w:t>меди</w:t>
      </w:r>
      <w:r w:rsidR="00FF6FBC" w:rsidRPr="00FF6FBC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FF6FBC" w:rsidRPr="00FF6FBC">
        <w:rPr>
          <w:rFonts w:ascii="Times New Roman" w:hAnsi="Times New Roman" w:cs="Times New Roman"/>
          <w:sz w:val="28"/>
          <w:szCs w:val="28"/>
        </w:rPr>
        <w:t xml:space="preserve"> – организационные действия</w:t>
      </w:r>
      <w:r w:rsidRPr="00FF6FBC">
        <w:rPr>
          <w:rFonts w:ascii="Times New Roman" w:hAnsi="Times New Roman" w:cs="Times New Roman"/>
          <w:sz w:val="28"/>
          <w:szCs w:val="28"/>
        </w:rPr>
        <w:t xml:space="preserve"> </w:t>
      </w:r>
      <w:r w:rsidR="005B6886" w:rsidRPr="00FF6FBC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083CD9" w:rsidRPr="00FF6FBC">
        <w:rPr>
          <w:rFonts w:ascii="Times New Roman" w:eastAsia="Calibri-Light" w:hAnsi="Times New Roman" w:cs="Times New Roman"/>
          <w:sz w:val="28"/>
          <w:szCs w:val="28"/>
        </w:rPr>
        <w:t xml:space="preserve">решительных мер </w:t>
      </w:r>
      <w:r w:rsidR="005B6886" w:rsidRPr="00FF6FBC">
        <w:rPr>
          <w:rFonts w:ascii="Times New Roman" w:hAnsi="Times New Roman" w:cs="Times New Roman"/>
          <w:sz w:val="28"/>
          <w:szCs w:val="28"/>
        </w:rPr>
        <w:t>в сторо</w:t>
      </w:r>
      <w:r w:rsidR="005B6886" w:rsidRPr="00B77A56">
        <w:rPr>
          <w:rFonts w:ascii="Times New Roman" w:hAnsi="Times New Roman" w:cs="Times New Roman"/>
          <w:sz w:val="28"/>
          <w:szCs w:val="28"/>
        </w:rPr>
        <w:t xml:space="preserve">ну </w:t>
      </w:r>
      <w:r w:rsidR="00174BB0">
        <w:rPr>
          <w:rFonts w:ascii="Times New Roman" w:hAnsi="Times New Roman" w:cs="Times New Roman"/>
          <w:sz w:val="28"/>
          <w:szCs w:val="28"/>
        </w:rPr>
        <w:t xml:space="preserve">продвижения </w:t>
      </w:r>
      <w:r w:rsidR="00BF2673" w:rsidRPr="00BF2673">
        <w:rPr>
          <w:rFonts w:ascii="Times New Roman" w:hAnsi="Times New Roman" w:cs="Times New Roman"/>
          <w:sz w:val="28"/>
          <w:szCs w:val="28"/>
        </w:rPr>
        <w:t>здорового питания</w:t>
      </w:r>
      <w:r w:rsidR="00083CD9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3D58BD">
        <w:rPr>
          <w:rFonts w:ascii="Times New Roman" w:hAnsi="Times New Roman" w:cs="Times New Roman"/>
          <w:sz w:val="28"/>
          <w:szCs w:val="28"/>
        </w:rPr>
        <w:t>с</w:t>
      </w:r>
      <w:r w:rsidR="00174BB0">
        <w:rPr>
          <w:rFonts w:ascii="Times New Roman" w:hAnsi="Times New Roman" w:cs="Times New Roman"/>
          <w:sz w:val="28"/>
          <w:szCs w:val="28"/>
        </w:rPr>
        <w:t>нижение</w:t>
      </w:r>
      <w:r w:rsidR="00757497">
        <w:rPr>
          <w:rFonts w:ascii="Times New Roman" w:hAnsi="Times New Roman" w:cs="Times New Roman"/>
          <w:sz w:val="28"/>
          <w:szCs w:val="28"/>
        </w:rPr>
        <w:t xml:space="preserve"> </w:t>
      </w:r>
      <w:r w:rsidR="00083CD9">
        <w:rPr>
          <w:rFonts w:ascii="Times New Roman" w:eastAsia="Calibri-Light" w:hAnsi="Times New Roman" w:cs="Times New Roman"/>
          <w:sz w:val="28"/>
          <w:szCs w:val="28"/>
        </w:rPr>
        <w:t>воздействия</w:t>
      </w:r>
      <w:r w:rsidR="00083CD9" w:rsidRPr="005652FD">
        <w:rPr>
          <w:rFonts w:ascii="Times New Roman" w:eastAsia="Calibri-Light" w:hAnsi="Times New Roman" w:cs="Times New Roman"/>
          <w:sz w:val="28"/>
          <w:szCs w:val="28"/>
        </w:rPr>
        <w:t xml:space="preserve"> приемов маркетинга</w:t>
      </w:r>
      <w:r w:rsidR="00757497">
        <w:rPr>
          <w:rFonts w:ascii="Times New Roman" w:eastAsia="Calibri-Light" w:hAnsi="Times New Roman" w:cs="Times New Roman"/>
          <w:sz w:val="28"/>
          <w:szCs w:val="28"/>
        </w:rPr>
        <w:t xml:space="preserve"> </w:t>
      </w:r>
      <w:r w:rsidR="00083CD9" w:rsidRPr="005652FD">
        <w:rPr>
          <w:rFonts w:ascii="Times New Roman" w:eastAsia="Calibri-Light" w:hAnsi="Times New Roman" w:cs="Times New Roman"/>
          <w:sz w:val="28"/>
          <w:szCs w:val="28"/>
        </w:rPr>
        <w:t>пищевых продуктов с высоким содержанием энергии, насыщенных жиров</w:t>
      </w:r>
      <w:r w:rsidR="00757497">
        <w:rPr>
          <w:rFonts w:ascii="Times New Roman" w:eastAsia="Calibri-Light" w:hAnsi="Times New Roman" w:cs="Times New Roman"/>
          <w:sz w:val="28"/>
          <w:szCs w:val="28"/>
        </w:rPr>
        <w:t xml:space="preserve">, </w:t>
      </w:r>
      <w:proofErr w:type="spellStart"/>
      <w:r w:rsidR="00757497">
        <w:rPr>
          <w:rFonts w:ascii="Times New Roman" w:eastAsia="Calibri-Light" w:hAnsi="Times New Roman" w:cs="Times New Roman"/>
          <w:sz w:val="28"/>
          <w:szCs w:val="28"/>
        </w:rPr>
        <w:t>трансжирных</w:t>
      </w:r>
      <w:proofErr w:type="spellEnd"/>
      <w:r w:rsidR="00757497">
        <w:rPr>
          <w:rFonts w:ascii="Times New Roman" w:eastAsia="Calibri-Light" w:hAnsi="Times New Roman" w:cs="Times New Roman"/>
          <w:sz w:val="28"/>
          <w:szCs w:val="28"/>
        </w:rPr>
        <w:t xml:space="preserve"> кислот, свободных </w:t>
      </w:r>
      <w:r w:rsidR="00083CD9" w:rsidRPr="005652FD">
        <w:rPr>
          <w:rFonts w:ascii="Times New Roman" w:eastAsia="Calibri-Light" w:hAnsi="Times New Roman" w:cs="Times New Roman"/>
          <w:sz w:val="28"/>
          <w:szCs w:val="28"/>
        </w:rPr>
        <w:t>сахаров и соли</w:t>
      </w:r>
      <w:r w:rsidR="00083CD9">
        <w:rPr>
          <w:rFonts w:ascii="Times New Roman" w:hAnsi="Times New Roman" w:cs="Times New Roman"/>
          <w:sz w:val="28"/>
          <w:szCs w:val="28"/>
        </w:rPr>
        <w:t xml:space="preserve"> </w:t>
      </w:r>
      <w:r w:rsidR="00BF2673">
        <w:rPr>
          <w:rFonts w:ascii="Times New Roman" w:hAnsi="Times New Roman" w:cs="Times New Roman"/>
          <w:sz w:val="28"/>
          <w:szCs w:val="28"/>
        </w:rPr>
        <w:t>на государственном уровне.</w:t>
      </w:r>
    </w:p>
    <w:p w14:paraId="1BCAA399" w14:textId="77777777" w:rsidR="00083CD9" w:rsidRPr="00B77A56" w:rsidRDefault="00083CD9" w:rsidP="00BF2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52E27E" w14:textId="316825E1" w:rsidR="006109AE" w:rsidRPr="00B77A56" w:rsidRDefault="006109AE" w:rsidP="00B77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77A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="00635D51" w:rsidRPr="00B77A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редназначены организатором здравоохранения, медицинским работникам, студентам медицинских вузов, учащимся медицинских колледжей</w:t>
      </w:r>
      <w:r w:rsidR="004223F1" w:rsidRPr="00B77A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также для всех заинтересованных лиц для</w:t>
      </w:r>
      <w:r w:rsidR="00635D51" w:rsidRPr="00B77A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использ</w:t>
      </w:r>
      <w:r w:rsidR="004223F1" w:rsidRPr="00B77A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ования в работе по п</w:t>
      </w:r>
      <w:r w:rsidR="00635D51" w:rsidRPr="00B77A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ропаганде</w:t>
      </w:r>
      <w:r w:rsidR="00A06E6E" w:rsidRPr="00B77A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формированию</w:t>
      </w:r>
      <w:r w:rsidR="004223F1" w:rsidRPr="00B77A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навыков</w:t>
      </w:r>
      <w:r w:rsidR="00635D51" w:rsidRPr="00B77A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здорового питания. </w:t>
      </w:r>
      <w:r w:rsidRPr="00B77A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738610EB" w14:textId="77777777" w:rsidR="007C0494" w:rsidRPr="00B77A56" w:rsidRDefault="007C0494" w:rsidP="00B7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805D2" w14:textId="77777777" w:rsidR="007C0494" w:rsidRPr="00B77A56" w:rsidRDefault="007C0494" w:rsidP="00B7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F29E8" w14:textId="77777777" w:rsidR="007C0494" w:rsidRPr="00B77A56" w:rsidRDefault="007C0494" w:rsidP="00B77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7120F" w14:textId="21A892A9" w:rsidR="0040703B" w:rsidRPr="00B77A56" w:rsidRDefault="00101F07" w:rsidP="0040703B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77A5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5B0F3356" w14:textId="77777777" w:rsidR="0040703B" w:rsidRPr="00B77A56" w:rsidRDefault="0040703B" w:rsidP="00B77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382"/>
      </w:tblGrid>
      <w:tr w:rsidR="00CB34D6" w14:paraId="47677451" w14:textId="77777777" w:rsidTr="00CB34D6">
        <w:tc>
          <w:tcPr>
            <w:tcW w:w="8472" w:type="dxa"/>
          </w:tcPr>
          <w:p w14:paraId="1A9A3CF2" w14:textId="4FCD9EBB" w:rsidR="00CB34D6" w:rsidRDefault="00CB34D6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B77A56">
              <w:rPr>
                <w:rFonts w:ascii="Times New Roman" w:hAnsi="Times New Roman" w:cs="Times New Roman"/>
                <w:sz w:val="28"/>
                <w:szCs w:val="28"/>
              </w:rPr>
              <w:t>Перечень сокращений, условных обозначений, символов</w:t>
            </w:r>
          </w:p>
        </w:tc>
        <w:tc>
          <w:tcPr>
            <w:tcW w:w="1382" w:type="dxa"/>
          </w:tcPr>
          <w:p w14:paraId="2A20CD0F" w14:textId="25C91CB2" w:rsidR="00CB34D6" w:rsidRPr="0008446E" w:rsidRDefault="0008446E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084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703B" w14:paraId="574AFA4E" w14:textId="77777777" w:rsidTr="00CB34D6">
        <w:tc>
          <w:tcPr>
            <w:tcW w:w="8472" w:type="dxa"/>
          </w:tcPr>
          <w:p w14:paraId="2B93E54E" w14:textId="085E0448" w:rsidR="0040703B" w:rsidRPr="00B77A56" w:rsidRDefault="007005AC" w:rsidP="00CB34D6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Понятия, используемые в методических рекомендациях</w:t>
            </w:r>
          </w:p>
        </w:tc>
        <w:tc>
          <w:tcPr>
            <w:tcW w:w="1382" w:type="dxa"/>
          </w:tcPr>
          <w:p w14:paraId="63D0AB5D" w14:textId="19D6E8F1" w:rsidR="0040703B" w:rsidRPr="0008446E" w:rsidRDefault="007005AC" w:rsidP="00CB34D6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34D6" w14:paraId="093D95F1" w14:textId="77777777" w:rsidTr="00CB34D6">
        <w:tc>
          <w:tcPr>
            <w:tcW w:w="8472" w:type="dxa"/>
          </w:tcPr>
          <w:p w14:paraId="66E62648" w14:textId="6598A78B" w:rsidR="00CB34D6" w:rsidRDefault="00CB34D6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Предисловие</w:t>
            </w:r>
          </w:p>
        </w:tc>
        <w:tc>
          <w:tcPr>
            <w:tcW w:w="1382" w:type="dxa"/>
          </w:tcPr>
          <w:p w14:paraId="265796B6" w14:textId="49F2E3C0" w:rsidR="00CB34D6" w:rsidRPr="0008446E" w:rsidRDefault="007005AC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34D6" w14:paraId="73D233B0" w14:textId="77777777" w:rsidTr="00CB34D6">
        <w:tc>
          <w:tcPr>
            <w:tcW w:w="8472" w:type="dxa"/>
          </w:tcPr>
          <w:p w14:paraId="1AADFF84" w14:textId="0A74E5B5" w:rsidR="00CB34D6" w:rsidRDefault="00CB34D6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B77A5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382" w:type="dxa"/>
          </w:tcPr>
          <w:p w14:paraId="203030F0" w14:textId="419D00C8" w:rsidR="00CB34D6" w:rsidRPr="00BA24A5" w:rsidRDefault="00CB34D6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BA24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24A5" w14:paraId="0BE0CC1E" w14:textId="77777777" w:rsidTr="00CB34D6">
        <w:tc>
          <w:tcPr>
            <w:tcW w:w="8472" w:type="dxa"/>
          </w:tcPr>
          <w:p w14:paraId="421C8117" w14:textId="7DBFB513" w:rsidR="00BA24A5" w:rsidRPr="00BA24A5" w:rsidRDefault="00BA24A5" w:rsidP="00BA24A5">
            <w:pPr>
              <w:pBdr>
                <w:bottom w:val="single" w:sz="6" w:space="0" w:color="97B0C8"/>
              </w:pBdr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A24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Краткий анализ литературы о профилировании питательных веществ</w:t>
            </w:r>
          </w:p>
        </w:tc>
        <w:tc>
          <w:tcPr>
            <w:tcW w:w="1382" w:type="dxa"/>
          </w:tcPr>
          <w:p w14:paraId="5A911BB5" w14:textId="3E92A019" w:rsidR="00BA24A5" w:rsidRPr="00BA24A5" w:rsidRDefault="00BA24A5" w:rsidP="00CB34D6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2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34D6" w14:paraId="5DDC7D98" w14:textId="77777777" w:rsidTr="00CB34D6">
        <w:tc>
          <w:tcPr>
            <w:tcW w:w="8472" w:type="dxa"/>
          </w:tcPr>
          <w:p w14:paraId="22BC59D6" w14:textId="5A54B02F" w:rsidR="00CB34D6" w:rsidRPr="00CB34D6" w:rsidRDefault="00CB34D6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B34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Пищевые вещества, подлежащие регулированию в отношении маркетинга пищевых продуктов</w:t>
            </w:r>
          </w:p>
        </w:tc>
        <w:tc>
          <w:tcPr>
            <w:tcW w:w="1382" w:type="dxa"/>
          </w:tcPr>
          <w:p w14:paraId="2ECF32CC" w14:textId="356C99B2" w:rsidR="00CB34D6" w:rsidRPr="00BA24A5" w:rsidRDefault="00BA24A5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A24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</w:t>
            </w:r>
          </w:p>
        </w:tc>
      </w:tr>
      <w:tr w:rsidR="00BA24A5" w14:paraId="09FFF0A1" w14:textId="77777777" w:rsidTr="00CB34D6">
        <w:tc>
          <w:tcPr>
            <w:tcW w:w="8472" w:type="dxa"/>
          </w:tcPr>
          <w:p w14:paraId="343033E3" w14:textId="2D1D7BC1" w:rsidR="00BA24A5" w:rsidRPr="00BA24A5" w:rsidRDefault="00BA24A5" w:rsidP="00BA24A5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24A5">
              <w:rPr>
                <w:rFonts w:ascii="Times New Roman" w:hAnsi="Times New Roman" w:cs="Times New Roman"/>
                <w:sz w:val="28"/>
                <w:szCs w:val="28"/>
              </w:rPr>
              <w:t>Ситуац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в Казахстане по потреблению </w:t>
            </w:r>
            <w:r w:rsidRPr="00BA24A5">
              <w:rPr>
                <w:rFonts w:ascii="Times New Roman" w:hAnsi="Times New Roman" w:cs="Times New Roman"/>
                <w:sz w:val="28"/>
                <w:szCs w:val="28"/>
              </w:rPr>
              <w:t>нездоровых питательных веществ</w:t>
            </w:r>
          </w:p>
        </w:tc>
        <w:tc>
          <w:tcPr>
            <w:tcW w:w="1382" w:type="dxa"/>
          </w:tcPr>
          <w:p w14:paraId="38435425" w14:textId="22511D27" w:rsidR="00BA24A5" w:rsidRPr="00BA24A5" w:rsidRDefault="00BA24A5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A24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</w:t>
            </w:r>
          </w:p>
        </w:tc>
      </w:tr>
      <w:tr w:rsidR="00BA24A5" w14:paraId="3916A81B" w14:textId="77777777" w:rsidTr="00CB34D6">
        <w:tc>
          <w:tcPr>
            <w:tcW w:w="8472" w:type="dxa"/>
          </w:tcPr>
          <w:p w14:paraId="4F8CBE50" w14:textId="77777777" w:rsidR="00BA24A5" w:rsidRDefault="00BA24A5" w:rsidP="00BA24A5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24A5">
              <w:rPr>
                <w:rFonts w:ascii="Times New Roman" w:hAnsi="Times New Roman" w:cs="Times New Roman"/>
                <w:sz w:val="28"/>
                <w:szCs w:val="28"/>
              </w:rPr>
              <w:t>О рекомендуемой модели профилей питательных веществ</w:t>
            </w:r>
          </w:p>
          <w:p w14:paraId="15E50B3F" w14:textId="0D750B97" w:rsidR="00DC66FB" w:rsidRPr="00BA24A5" w:rsidRDefault="00DC66FB" w:rsidP="00732BB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C66FB">
              <w:rPr>
                <w:rFonts w:ascii="Times New Roman" w:hAnsi="Times New Roman" w:cs="Times New Roman"/>
                <w:sz w:val="28"/>
              </w:rPr>
              <w:t xml:space="preserve">Модель профилей питательных веществ, рекомендованная ВОЗ для продвижения здорового </w:t>
            </w:r>
            <w:r w:rsidR="00732BB1">
              <w:rPr>
                <w:rFonts w:ascii="Times New Roman" w:hAnsi="Times New Roman" w:cs="Times New Roman"/>
                <w:sz w:val="28"/>
                <w:lang w:val="kk-KZ"/>
              </w:rPr>
              <w:t>п</w:t>
            </w:r>
            <w:proofErr w:type="spellStart"/>
            <w:r w:rsidRPr="00DC66FB">
              <w:rPr>
                <w:rFonts w:ascii="Times New Roman" w:hAnsi="Times New Roman" w:cs="Times New Roman"/>
                <w:sz w:val="28"/>
              </w:rPr>
              <w:t>итания</w:t>
            </w:r>
            <w:proofErr w:type="spellEnd"/>
          </w:p>
        </w:tc>
        <w:tc>
          <w:tcPr>
            <w:tcW w:w="1382" w:type="dxa"/>
          </w:tcPr>
          <w:p w14:paraId="0367A4A8" w14:textId="5FD9596F" w:rsidR="00BA24A5" w:rsidRDefault="00BA24A5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A24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15</w:t>
            </w:r>
          </w:p>
          <w:p w14:paraId="3048E4B9" w14:textId="77777777" w:rsidR="00DC66FB" w:rsidRDefault="00DC66FB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0EED1A4D" w14:textId="68860185" w:rsidR="00DC66FB" w:rsidRPr="00732BB1" w:rsidRDefault="00732BB1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 w:eastAsia="ru-RU"/>
              </w:rPr>
              <w:t>16</w:t>
            </w:r>
          </w:p>
        </w:tc>
      </w:tr>
      <w:tr w:rsidR="00CB34D6" w14:paraId="69ABA3BC" w14:textId="77777777" w:rsidTr="00CB34D6">
        <w:tc>
          <w:tcPr>
            <w:tcW w:w="8472" w:type="dxa"/>
          </w:tcPr>
          <w:p w14:paraId="09A18B5C" w14:textId="3E565364" w:rsidR="00CB34D6" w:rsidRPr="00CB34D6" w:rsidRDefault="00CB34D6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7C15A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снижению содержания насыщенных жиров, </w:t>
            </w:r>
            <w:proofErr w:type="spellStart"/>
            <w:r w:rsidRPr="007C15A4">
              <w:rPr>
                <w:rFonts w:ascii="Times New Roman" w:hAnsi="Times New Roman" w:cs="Times New Roman"/>
                <w:sz w:val="28"/>
                <w:szCs w:val="28"/>
              </w:rPr>
              <w:t>трансжирных</w:t>
            </w:r>
            <w:proofErr w:type="spellEnd"/>
            <w:r w:rsidRPr="007C15A4">
              <w:rPr>
                <w:rFonts w:ascii="Times New Roman" w:hAnsi="Times New Roman" w:cs="Times New Roman"/>
                <w:sz w:val="28"/>
                <w:szCs w:val="28"/>
              </w:rPr>
              <w:t xml:space="preserve"> 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слот, свободных сахаров и соли </w:t>
            </w:r>
            <w:r w:rsidRPr="007C15A4">
              <w:rPr>
                <w:rFonts w:ascii="Times New Roman" w:hAnsi="Times New Roman" w:cs="Times New Roman"/>
                <w:sz w:val="28"/>
                <w:szCs w:val="28"/>
              </w:rPr>
              <w:t>в пищевых продуктов</w:t>
            </w:r>
          </w:p>
        </w:tc>
        <w:tc>
          <w:tcPr>
            <w:tcW w:w="1382" w:type="dxa"/>
          </w:tcPr>
          <w:p w14:paraId="156BF53B" w14:textId="2731852F" w:rsidR="00CB34D6" w:rsidRPr="00BA24A5" w:rsidRDefault="00BA24A5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BA24A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A24A5" w14:paraId="071DDA74" w14:textId="77777777" w:rsidTr="00CB34D6">
        <w:tc>
          <w:tcPr>
            <w:tcW w:w="8472" w:type="dxa"/>
          </w:tcPr>
          <w:p w14:paraId="687A0A04" w14:textId="1F524D9D" w:rsidR="00BA24A5" w:rsidRPr="007C15A4" w:rsidRDefault="00BA24A5" w:rsidP="00CB34D6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382" w:type="dxa"/>
          </w:tcPr>
          <w:p w14:paraId="2CDF21BB" w14:textId="31CF21E9" w:rsidR="00BA24A5" w:rsidRPr="00BA24A5" w:rsidRDefault="00BA24A5" w:rsidP="00CB34D6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24A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B34D6" w14:paraId="4A971DDA" w14:textId="77777777" w:rsidTr="00CB34D6">
        <w:tc>
          <w:tcPr>
            <w:tcW w:w="8472" w:type="dxa"/>
          </w:tcPr>
          <w:p w14:paraId="41AB9FB5" w14:textId="30444952" w:rsidR="00CB34D6" w:rsidRPr="00CB34D6" w:rsidRDefault="00CB34D6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382" w:type="dxa"/>
          </w:tcPr>
          <w:p w14:paraId="701AAE21" w14:textId="347932CB" w:rsidR="00CB34D6" w:rsidRPr="00BA24A5" w:rsidRDefault="00BA24A5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BA24A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B34D6" w14:paraId="202AF5FF" w14:textId="77777777" w:rsidTr="00CB34D6">
        <w:tc>
          <w:tcPr>
            <w:tcW w:w="8472" w:type="dxa"/>
          </w:tcPr>
          <w:p w14:paraId="6A3CC186" w14:textId="3DB0ECD0" w:rsidR="00CB34D6" w:rsidRPr="00CB34D6" w:rsidRDefault="00CB34D6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B77A56">
              <w:rPr>
                <w:rFonts w:ascii="Times New Roman" w:hAnsi="Times New Roman" w:cs="Times New Roman"/>
                <w:sz w:val="28"/>
                <w:szCs w:val="28"/>
              </w:rPr>
              <w:t xml:space="preserve">Список литературы  </w:t>
            </w:r>
          </w:p>
        </w:tc>
        <w:tc>
          <w:tcPr>
            <w:tcW w:w="1382" w:type="dxa"/>
          </w:tcPr>
          <w:p w14:paraId="37D92346" w14:textId="61B598F4" w:rsidR="00CB34D6" w:rsidRPr="00BA24A5" w:rsidRDefault="00BA24A5" w:rsidP="00CB34D6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BA24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0AD9C6F4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B1F511A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5F9C3DC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5023141B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F3B1409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562C75D1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64355AD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A965116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DF4E37C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4FB30F8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DA6542E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041E394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22B00AE" w14:textId="77777777" w:rsidR="007C79BA" w:rsidRPr="00B77A56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2C6D796" w14:textId="77777777" w:rsidR="007C79BA" w:rsidRDefault="007C79BA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5E1FF33A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AC2E22C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16B6D40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14B2417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AB4594C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3D2BBBB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678F056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18A919BE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A4D434D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11B9A11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2924ED6" w14:textId="5967D9A1" w:rsidR="007005AC" w:rsidRPr="00B77A56" w:rsidRDefault="007F4B5C" w:rsidP="007005AC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77A5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Перечень сокращений, условных обозначений</w:t>
      </w:r>
      <w:r w:rsidR="006F1A71" w:rsidRPr="00B77A56">
        <w:rPr>
          <w:rFonts w:ascii="Times New Roman" w:eastAsia="Times New Roman" w:hAnsi="Times New Roman" w:cs="Times New Roman"/>
          <w:b/>
          <w:sz w:val="28"/>
          <w:szCs w:val="28"/>
        </w:rPr>
        <w:t>, символов</w:t>
      </w:r>
    </w:p>
    <w:p w14:paraId="31E72F26" w14:textId="77777777" w:rsidR="007005AC" w:rsidRPr="00B77A56" w:rsidRDefault="007005AC" w:rsidP="007005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F701D" w14:textId="2C6AD87F" w:rsidR="009F7FAE" w:rsidRPr="0040703B" w:rsidRDefault="009F7FAE" w:rsidP="007005AC">
      <w:pPr>
        <w:pBdr>
          <w:bottom w:val="single" w:sz="6" w:space="0" w:color="97B0C8"/>
        </w:pBdr>
        <w:spacing w:after="0" w:line="240" w:lineRule="auto"/>
        <w:jc w:val="both"/>
        <w:rPr>
          <w:rFonts w:ascii="Arial" w:eastAsia="Arial" w:hAnsi="Arial" w:cs="Arial"/>
          <w:color w:val="4D5156"/>
          <w:spacing w:val="-2"/>
          <w:sz w:val="21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517EAD" w:rsidRPr="00EA4C6F" w14:paraId="530B3DA5" w14:textId="77777777" w:rsidTr="0040703B">
        <w:tc>
          <w:tcPr>
            <w:tcW w:w="2518" w:type="dxa"/>
          </w:tcPr>
          <w:p w14:paraId="7CA6BCFF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C6F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</w:tc>
        <w:tc>
          <w:tcPr>
            <w:tcW w:w="7336" w:type="dxa"/>
          </w:tcPr>
          <w:p w14:paraId="23AD8670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C6F">
              <w:rPr>
                <w:rFonts w:ascii="Times New Roman" w:hAnsi="Times New Roman" w:cs="Times New Roman"/>
                <w:sz w:val="28"/>
                <w:szCs w:val="28"/>
              </w:rPr>
              <w:t>Всемирная организация здравоохранения</w:t>
            </w:r>
          </w:p>
        </w:tc>
      </w:tr>
      <w:tr w:rsidR="00517EAD" w:rsidRPr="00EA4C6F" w14:paraId="40755337" w14:textId="77777777" w:rsidTr="0040703B">
        <w:tc>
          <w:tcPr>
            <w:tcW w:w="2518" w:type="dxa"/>
          </w:tcPr>
          <w:p w14:paraId="7148BD4D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 РК </w:t>
            </w:r>
            <w:r w:rsidRPr="00EA4C6F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</w:p>
        </w:tc>
        <w:tc>
          <w:tcPr>
            <w:tcW w:w="7336" w:type="dxa"/>
          </w:tcPr>
          <w:p w14:paraId="0E93356D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67C8E">
              <w:rPr>
                <w:rFonts w:ascii="Times New Roman" w:hAnsi="Times New Roman" w:cs="Times New Roman"/>
                <w:sz w:val="28"/>
                <w:szCs w:val="28"/>
              </w:rPr>
              <w:t>осударственная система технического регулирования Республики Казахстан</w:t>
            </w:r>
          </w:p>
        </w:tc>
      </w:tr>
      <w:tr w:rsidR="00517EAD" w:rsidRPr="00DC66FB" w14:paraId="3E5DBEC9" w14:textId="77777777" w:rsidTr="0040703B">
        <w:tc>
          <w:tcPr>
            <w:tcW w:w="2518" w:type="dxa"/>
          </w:tcPr>
          <w:p w14:paraId="70063CCB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A4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COSI</w:t>
            </w:r>
          </w:p>
        </w:tc>
        <w:tc>
          <w:tcPr>
            <w:tcW w:w="7336" w:type="dxa"/>
          </w:tcPr>
          <w:p w14:paraId="3A573374" w14:textId="77777777" w:rsidR="00517EAD" w:rsidRPr="00735CE5" w:rsidRDefault="00517EAD" w:rsidP="0040703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35CE5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 w:rsidRPr="00735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5CE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35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5CE5">
              <w:rPr>
                <w:rFonts w:ascii="Times New Roman" w:hAnsi="Times New Roman" w:cs="Times New Roman"/>
                <w:sz w:val="28"/>
                <w:szCs w:val="28"/>
              </w:rPr>
              <w:t>эпиднадзору</w:t>
            </w:r>
            <w:proofErr w:type="spellEnd"/>
            <w:r w:rsidRPr="00735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5CE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735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5CE5">
              <w:rPr>
                <w:rFonts w:ascii="Times New Roman" w:hAnsi="Times New Roman" w:cs="Times New Roman"/>
                <w:sz w:val="28"/>
                <w:szCs w:val="28"/>
              </w:rPr>
              <w:t>детским</w:t>
            </w:r>
            <w:r w:rsidRPr="00735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5CE5">
              <w:rPr>
                <w:rFonts w:ascii="Times New Roman" w:hAnsi="Times New Roman" w:cs="Times New Roman"/>
                <w:sz w:val="28"/>
                <w:szCs w:val="28"/>
              </w:rPr>
              <w:t>ожирением</w:t>
            </w:r>
            <w:r w:rsidRPr="00735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735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Childhood Obesity Surveillance Initiative) </w:t>
            </w:r>
          </w:p>
        </w:tc>
      </w:tr>
      <w:tr w:rsidR="00517EAD" w:rsidRPr="00EA4C6F" w14:paraId="0E859727" w14:textId="77777777" w:rsidTr="0040703B">
        <w:tc>
          <w:tcPr>
            <w:tcW w:w="2518" w:type="dxa"/>
          </w:tcPr>
          <w:p w14:paraId="2D6CF019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C6F">
              <w:rPr>
                <w:rFonts w:ascii="Times New Roman" w:eastAsia="Times New Roman" w:hAnsi="Times New Roman" w:cs="Times New Roman"/>
                <w:sz w:val="28"/>
                <w:szCs w:val="28"/>
              </w:rPr>
              <w:t>НЖК</w:t>
            </w:r>
          </w:p>
        </w:tc>
        <w:tc>
          <w:tcPr>
            <w:tcW w:w="7336" w:type="dxa"/>
          </w:tcPr>
          <w:p w14:paraId="4743C912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C6F">
              <w:rPr>
                <w:rFonts w:ascii="Times New Roman" w:eastAsia="Times New Roman" w:hAnsi="Times New Roman" w:cs="Times New Roman"/>
                <w:sz w:val="28"/>
                <w:szCs w:val="28"/>
              </w:rPr>
              <w:t>Насыщенные жирные кислоты</w:t>
            </w:r>
          </w:p>
        </w:tc>
      </w:tr>
      <w:tr w:rsidR="00517EAD" w:rsidRPr="00EA4C6F" w14:paraId="5543FA1B" w14:textId="77777777" w:rsidTr="0040703B">
        <w:tc>
          <w:tcPr>
            <w:tcW w:w="2518" w:type="dxa"/>
          </w:tcPr>
          <w:p w14:paraId="36045DF4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НИЗ</w:t>
            </w:r>
          </w:p>
        </w:tc>
        <w:tc>
          <w:tcPr>
            <w:tcW w:w="7336" w:type="dxa"/>
          </w:tcPr>
          <w:p w14:paraId="6095289D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Неинфекционные хронические заболевания </w:t>
            </w:r>
          </w:p>
        </w:tc>
      </w:tr>
      <w:tr w:rsidR="00517EAD" w:rsidRPr="0040703B" w14:paraId="759FD69C" w14:textId="77777777" w:rsidTr="0040703B">
        <w:tc>
          <w:tcPr>
            <w:tcW w:w="2518" w:type="dxa"/>
          </w:tcPr>
          <w:p w14:paraId="2BDECD4E" w14:textId="77777777" w:rsidR="00517EAD" w:rsidRPr="00F04269" w:rsidRDefault="00517EAD" w:rsidP="0040703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ПВ</w:t>
            </w:r>
          </w:p>
        </w:tc>
        <w:tc>
          <w:tcPr>
            <w:tcW w:w="7336" w:type="dxa"/>
          </w:tcPr>
          <w:p w14:paraId="1D76E79B" w14:textId="63DFFAD4" w:rsidR="00517EAD" w:rsidRPr="00F04269" w:rsidRDefault="00AF6164" w:rsidP="0040703B">
            <w:pPr>
              <w:tabs>
                <w:tab w:val="left" w:pos="410"/>
              </w:tabs>
              <w:ind w:right="2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Питательные ве</w:t>
            </w:r>
            <w:r w:rsidR="00517EAD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</w:p>
        </w:tc>
      </w:tr>
      <w:tr w:rsidR="00517EAD" w:rsidRPr="00735CE5" w14:paraId="3DB24984" w14:textId="77777777" w:rsidTr="0040703B">
        <w:tc>
          <w:tcPr>
            <w:tcW w:w="2518" w:type="dxa"/>
          </w:tcPr>
          <w:p w14:paraId="0FF90C72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EA4C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HBSC</w:t>
            </w:r>
          </w:p>
        </w:tc>
        <w:tc>
          <w:tcPr>
            <w:tcW w:w="7336" w:type="dxa"/>
          </w:tcPr>
          <w:p w14:paraId="605F28EF" w14:textId="77777777" w:rsidR="00517EAD" w:rsidRPr="00735CE5" w:rsidRDefault="00517EAD" w:rsidP="0040703B">
            <w:pPr>
              <w:tabs>
                <w:tab w:val="left" w:pos="410"/>
              </w:tabs>
              <w:ind w:right="27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5CE5">
              <w:rPr>
                <w:rFonts w:ascii="Times New Roman" w:hAnsi="Times New Roman" w:cs="Times New Roman"/>
                <w:sz w:val="28"/>
                <w:szCs w:val="28"/>
              </w:rPr>
              <w:t>Поведение детей школьного возраста в отношении здоровья (</w:t>
            </w:r>
            <w:r w:rsidRPr="00EA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735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Behaviour</w:t>
            </w:r>
            <w:proofErr w:type="spellEnd"/>
            <w:r w:rsidRPr="00735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735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Schoolaged</w:t>
            </w:r>
            <w:proofErr w:type="spellEnd"/>
            <w:r w:rsidRPr="00735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35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7EAD" w:rsidRPr="00EA4C6F" w14:paraId="6A4696E9" w14:textId="77777777" w:rsidTr="0040703B">
        <w:tc>
          <w:tcPr>
            <w:tcW w:w="2518" w:type="dxa"/>
          </w:tcPr>
          <w:p w14:paraId="7BBB2DFB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C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ССЗ</w:t>
            </w:r>
          </w:p>
        </w:tc>
        <w:tc>
          <w:tcPr>
            <w:tcW w:w="7336" w:type="dxa"/>
          </w:tcPr>
          <w:p w14:paraId="56DFFF00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C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Сердечно-сосудистые заболевания</w:t>
            </w:r>
          </w:p>
        </w:tc>
      </w:tr>
      <w:tr w:rsidR="00517EAD" w:rsidRPr="00EA4C6F" w14:paraId="7007AA5C" w14:textId="77777777" w:rsidTr="0040703B">
        <w:tc>
          <w:tcPr>
            <w:tcW w:w="2518" w:type="dxa"/>
          </w:tcPr>
          <w:p w14:paraId="311868C6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4C6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</w:tc>
        <w:tc>
          <w:tcPr>
            <w:tcW w:w="7336" w:type="dxa"/>
          </w:tcPr>
          <w:p w14:paraId="10783EA3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4C6F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</w:tr>
      <w:tr w:rsidR="00517EAD" w:rsidRPr="00EA4C6F" w14:paraId="520EFEF0" w14:textId="77777777" w:rsidTr="0040703B">
        <w:tc>
          <w:tcPr>
            <w:tcW w:w="2518" w:type="dxa"/>
          </w:tcPr>
          <w:p w14:paraId="711F7FA2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</w:t>
            </w:r>
          </w:p>
        </w:tc>
        <w:tc>
          <w:tcPr>
            <w:tcW w:w="7336" w:type="dxa"/>
          </w:tcPr>
          <w:p w14:paraId="60705F90" w14:textId="77777777" w:rsidR="00517EAD" w:rsidRPr="00EA4C6F" w:rsidRDefault="00517EAD" w:rsidP="0040703B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Технический регламент</w:t>
            </w:r>
          </w:p>
        </w:tc>
      </w:tr>
    </w:tbl>
    <w:p w14:paraId="03EFCA41" w14:textId="77777777" w:rsidR="009F7FAE" w:rsidRPr="0040703B" w:rsidRDefault="009F7FAE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5F96A722" w14:textId="77777777" w:rsidR="00637C72" w:rsidRPr="0040703B" w:rsidRDefault="00637C72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32555362" w14:textId="77777777" w:rsidR="009F385E" w:rsidRPr="0040703B" w:rsidRDefault="009F385E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0E6CB683" w14:textId="77777777" w:rsidR="009F385E" w:rsidRPr="0040703B" w:rsidRDefault="009F385E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7BA2863E" w14:textId="77777777" w:rsidR="009F385E" w:rsidRPr="0040703B" w:rsidRDefault="009F385E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250503BE" w14:textId="77777777" w:rsidR="009F385E" w:rsidRPr="0040703B" w:rsidRDefault="009F385E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4C6D5661" w14:textId="77777777" w:rsidR="009F385E" w:rsidRPr="0040703B" w:rsidRDefault="009F385E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1997B696" w14:textId="77777777" w:rsidR="009F385E" w:rsidRPr="0040703B" w:rsidRDefault="009F385E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6C4448D2" w14:textId="77777777" w:rsidR="009F385E" w:rsidRPr="0040703B" w:rsidRDefault="009F385E" w:rsidP="00B77A5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29DBA828" w14:textId="77777777" w:rsidR="009F385E" w:rsidRPr="0040703B" w:rsidRDefault="009F385E" w:rsidP="00B77A56">
      <w:pPr>
        <w:pBdr>
          <w:bottom w:val="single" w:sz="6" w:space="0" w:color="97B0C8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4BA3834E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5AF11ABB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6E9B5824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58913F9C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5742181D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1DA40593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3876A79A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3B08988F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53D18914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2884AA05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047B4EEC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098F63B1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5CF03A5E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06FC036A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0D1BB621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7B26C170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18D7E166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2CEEB556" w14:textId="77777777" w:rsid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</w:pPr>
    </w:p>
    <w:p w14:paraId="3AE536EF" w14:textId="77777777" w:rsidR="007005AC" w:rsidRDefault="007005AC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  <w:sectPr w:rsidR="007005AC" w:rsidSect="00D8720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5CFF9DE0" w14:textId="0C6C2D75" w:rsidR="0040703B" w:rsidRPr="0040703B" w:rsidRDefault="0040703B" w:rsidP="0040703B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Понятия, используемые в методических рекомендациях</w:t>
      </w:r>
    </w:p>
    <w:p w14:paraId="2D18A0D2" w14:textId="77777777" w:rsidR="0040703B" w:rsidRDefault="0040703B" w:rsidP="0040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A05C25" w14:textId="77777777" w:rsidR="0040703B" w:rsidRPr="008A681E" w:rsidRDefault="0040703B" w:rsidP="0040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жиров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общее содержание жиров в пищевом продукте и включает жирные кислоты, подразделенные на три общие категории: насыщенные жирные кислоты, мононенасыщенные жирные кислоты и полиненасыщенные жирные кислоты.</w:t>
      </w:r>
    </w:p>
    <w:p w14:paraId="2DFBA9B8" w14:textId="77777777" w:rsidR="0040703B" w:rsidRPr="008A681E" w:rsidRDefault="0040703B" w:rsidP="0040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Всего сахаров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общее содержание сахара в пищевом продукте и включает собственные сахара в составе цельных фруктов и овощей; молочные сахара (лактозу и галактозу); все дополнительные моносахариды и дисахариды, добавляемые в пищевые продукты производителями, поварами или потребителями; а также сахара, естественным образом присутствующие в меде, сиропах и фруктовых соках.</w:t>
      </w:r>
    </w:p>
    <w:p w14:paraId="2AAACD1D" w14:textId="1E58D242" w:rsidR="0040703B" w:rsidRPr="008A681E" w:rsidRDefault="0040703B" w:rsidP="0040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Добавленный</w:t>
      </w:r>
      <w:r w:rsidR="00F21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(свободный)</w:t>
      </w:r>
      <w:r w:rsidRPr="008A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сахар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все моносахариды и дисахариды, добавляемые в продукты питания и напитки производителями, поварами или потребителями во время переработки или приготовления продуктов. </w:t>
      </w:r>
    </w:p>
    <w:p w14:paraId="758BA022" w14:textId="77777777" w:rsidR="0040703B" w:rsidRPr="008A681E" w:rsidRDefault="0040703B" w:rsidP="0040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Подсластители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это пищевые добавки (кроме моно- или дисахаридов), придающие еде сладкий вкус. C технологической точки зрения этот функциональный класс включает подсластители, интенсивные подсластители</w:t>
      </w:r>
    </w:p>
    <w:p w14:paraId="088B26F3" w14:textId="77777777" w:rsidR="0040703B" w:rsidRPr="008A681E" w:rsidRDefault="0040703B" w:rsidP="00407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объемные подсластители. </w:t>
      </w:r>
    </w:p>
    <w:p w14:paraId="5D61EFA6" w14:textId="77777777" w:rsidR="0040703B" w:rsidRPr="008A681E" w:rsidRDefault="0040703B" w:rsidP="0040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Энергетическая ценность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суммарная энергия химических связей, получаемая из пищевых веществ, и входящие в ее состав макроэлементы (углеводы, жиры, белки).</w:t>
      </w:r>
    </w:p>
    <w:p w14:paraId="11339610" w14:textId="77777777" w:rsidR="0040703B" w:rsidRPr="008A681E" w:rsidRDefault="0040703B" w:rsidP="0040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Насыщенные жиры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основные виды насыщенных жирных кислот в рационе питания, за исключением молока и кокосового масла, в составе которых насыщенные жирные кислоты.</w:t>
      </w:r>
    </w:p>
    <w:p w14:paraId="0310A6BA" w14:textId="77777777" w:rsidR="0040703B" w:rsidRPr="008A681E" w:rsidRDefault="0040703B" w:rsidP="0040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Промышленные </w:t>
      </w:r>
      <w:proofErr w:type="spellStart"/>
      <w:r w:rsidRPr="008A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трансжирные</w:t>
      </w:r>
      <w:proofErr w:type="spellEnd"/>
      <w:r w:rsidRPr="008A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кислоты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основные </w:t>
      </w:r>
      <w:proofErr w:type="spellStart"/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трансжирные</w:t>
      </w:r>
      <w:proofErr w:type="spellEnd"/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кислоты в рационе питания, обычно являющиеся трансизомерами 18:1, получаемыми при частичной гидрогенизации растительных масел по технологии производства полутвердых жиров для использования в пищевой промышленности – при производстве хлебобулочных изделий, жареных продуктов, маргаринов и других продуктов питания.</w:t>
      </w:r>
    </w:p>
    <w:p w14:paraId="30D8E8EA" w14:textId="77777777" w:rsidR="0040703B" w:rsidRPr="008A681E" w:rsidRDefault="0040703B" w:rsidP="0040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 г. натрия эквивалентен приблизительно 2,5 г. соли.</w:t>
      </w:r>
    </w:p>
    <w:p w14:paraId="555889DE" w14:textId="77777777" w:rsidR="0040703B" w:rsidRP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0ADEE47" w14:textId="77777777" w:rsidR="0040703B" w:rsidRP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6B9AF175" w14:textId="77777777" w:rsidR="0040703B" w:rsidRP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22E0346" w14:textId="77777777" w:rsidR="0040703B" w:rsidRP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A407251" w14:textId="77777777" w:rsidR="0040703B" w:rsidRP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56E57C2" w14:textId="77777777" w:rsidR="0040703B" w:rsidRP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5296824" w14:textId="77777777" w:rsidR="0040703B" w:rsidRP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508D35E6" w14:textId="77777777" w:rsidR="0040703B" w:rsidRP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5459861B" w14:textId="77777777" w:rsidR="0040703B" w:rsidRP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97A9394" w14:textId="77777777" w:rsidR="0040703B" w:rsidRP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E7C391B" w14:textId="77777777" w:rsidR="0040703B" w:rsidRPr="0040703B" w:rsidRDefault="0040703B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781F1D57" w14:textId="77777777" w:rsidR="007005AC" w:rsidRDefault="007005AC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sectPr w:rsidR="007005AC" w:rsidSect="00D8720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0745DA3E" w14:textId="51692B79" w:rsidR="006F1A71" w:rsidRPr="00B77A56" w:rsidRDefault="00603199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77A5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Предисловие</w:t>
      </w:r>
    </w:p>
    <w:p w14:paraId="448A4355" w14:textId="77777777" w:rsidR="006F1A71" w:rsidRPr="00B77A56" w:rsidRDefault="006F1A71" w:rsidP="00B77A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CBB94" w14:textId="17206B51" w:rsidR="00741FED" w:rsidRPr="00741FED" w:rsidRDefault="00AC007C" w:rsidP="00972AF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741FED">
        <w:rPr>
          <w:rStyle w:val="a7"/>
          <w:b w:val="0"/>
          <w:sz w:val="28"/>
          <w:szCs w:val="28"/>
          <w:shd w:val="clear" w:color="auto" w:fill="FFFFFF"/>
        </w:rPr>
        <w:t xml:space="preserve">Здоровое питание является двигателем в формировании и поддержании физического и психического здоровья, увеличении продолжительности жизни и профилактике неинфекционных </w:t>
      </w:r>
      <w:r w:rsidR="00D14AC1">
        <w:rPr>
          <w:rStyle w:val="a7"/>
          <w:b w:val="0"/>
          <w:sz w:val="28"/>
          <w:szCs w:val="28"/>
          <w:shd w:val="clear" w:color="auto" w:fill="FFFFFF"/>
        </w:rPr>
        <w:t xml:space="preserve">хронических </w:t>
      </w:r>
      <w:r w:rsidRPr="00741FED">
        <w:rPr>
          <w:rStyle w:val="a7"/>
          <w:b w:val="0"/>
          <w:sz w:val="28"/>
          <w:szCs w:val="28"/>
          <w:shd w:val="clear" w:color="auto" w:fill="FFFFFF"/>
        </w:rPr>
        <w:t xml:space="preserve">заболеваний. </w:t>
      </w:r>
    </w:p>
    <w:p w14:paraId="2C87C19F" w14:textId="681BBE05" w:rsidR="00741FED" w:rsidRDefault="00741FED" w:rsidP="00972AF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741FED">
        <w:rPr>
          <w:sz w:val="28"/>
          <w:szCs w:val="28"/>
          <w:shd w:val="clear" w:color="auto" w:fill="FFFFFF"/>
        </w:rPr>
        <w:t>Данные о фактическом питании детского и взрослого населения республики свидетельствуют о выраженном дисбалансе в ра</w:t>
      </w:r>
      <w:r w:rsidR="00AF6164">
        <w:rPr>
          <w:sz w:val="28"/>
          <w:szCs w:val="28"/>
          <w:shd w:val="clear" w:color="auto" w:fill="FFFFFF"/>
        </w:rPr>
        <w:t xml:space="preserve">ционе питательных веществ, в </w:t>
      </w:r>
      <w:proofErr w:type="spellStart"/>
      <w:r w:rsidR="00AF6164">
        <w:rPr>
          <w:sz w:val="28"/>
          <w:szCs w:val="28"/>
          <w:shd w:val="clear" w:color="auto" w:fill="FFFFFF"/>
        </w:rPr>
        <w:t>т.</w:t>
      </w:r>
      <w:r w:rsidRPr="00741FED">
        <w:rPr>
          <w:sz w:val="28"/>
          <w:szCs w:val="28"/>
          <w:shd w:val="clear" w:color="auto" w:fill="FFFFFF"/>
        </w:rPr>
        <w:t>ч</w:t>
      </w:r>
      <w:proofErr w:type="spellEnd"/>
      <w:r w:rsidRPr="00741FED">
        <w:rPr>
          <w:sz w:val="28"/>
          <w:szCs w:val="28"/>
          <w:shd w:val="clear" w:color="auto" w:fill="FFFFFF"/>
        </w:rPr>
        <w:t>. об избыточном потреблении животных жиров, простых углеводов (сахаров), соли, недостатке сложных углеводов, пищевых волокон, ряда элементов и витаминов (кальция, железа, селена, витамина D, фолиевой кислоты и др.).</w:t>
      </w:r>
    </w:p>
    <w:p w14:paraId="087C9F54" w14:textId="78E07F20" w:rsidR="00741FED" w:rsidRDefault="003E4887" w:rsidP="006D670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964">
        <w:rPr>
          <w:rFonts w:ascii="Times New Roman" w:hAnsi="Times New Roman" w:cs="Times New Roman"/>
          <w:sz w:val="28"/>
          <w:szCs w:val="28"/>
        </w:rPr>
        <w:t>Фактическое питание каждого отдельного человека зависит не только от его личного выбора, но и в наибольшей мере – от огромного спектра внешних и социальных факторов, влияющих на наличие, доступность и приемлемость различных продуктов питания.</w:t>
      </w:r>
      <w:r w:rsidR="00091964" w:rsidRPr="00091964">
        <w:rPr>
          <w:rFonts w:ascii="Times New Roman" w:hAnsi="Times New Roman" w:cs="Times New Roman"/>
          <w:sz w:val="28"/>
          <w:szCs w:val="28"/>
        </w:rPr>
        <w:t xml:space="preserve"> Ведь с</w:t>
      </w:r>
      <w:r w:rsidR="00972AFD" w:rsidRPr="00091964">
        <w:rPr>
          <w:rFonts w:ascii="Times New Roman" w:hAnsi="Times New Roman" w:cs="Times New Roman"/>
          <w:sz w:val="28"/>
          <w:szCs w:val="28"/>
        </w:rPr>
        <w:t>овременное общество, в котором</w:t>
      </w:r>
      <w:r w:rsidR="00BC6C0C" w:rsidRPr="00091964">
        <w:rPr>
          <w:rFonts w:ascii="Times New Roman" w:hAnsi="Times New Roman" w:cs="Times New Roman"/>
          <w:sz w:val="28"/>
          <w:szCs w:val="28"/>
        </w:rPr>
        <w:t xml:space="preserve"> мы живем, работаем и функционируем, </w:t>
      </w:r>
      <w:r w:rsidR="00972AFD" w:rsidRPr="00091964">
        <w:rPr>
          <w:rFonts w:ascii="Times New Roman" w:hAnsi="Times New Roman" w:cs="Times New Roman"/>
          <w:sz w:val="28"/>
          <w:szCs w:val="28"/>
        </w:rPr>
        <w:t>обуславливает</w:t>
      </w:r>
      <w:r w:rsidR="00BC6C0C" w:rsidRPr="00091964">
        <w:rPr>
          <w:rFonts w:ascii="Times New Roman" w:hAnsi="Times New Roman" w:cs="Times New Roman"/>
          <w:sz w:val="28"/>
          <w:szCs w:val="28"/>
        </w:rPr>
        <w:t xml:space="preserve"> </w:t>
      </w:r>
      <w:r w:rsidR="00972AFD" w:rsidRPr="00091964">
        <w:rPr>
          <w:rFonts w:ascii="Times New Roman" w:hAnsi="Times New Roman" w:cs="Times New Roman"/>
          <w:sz w:val="28"/>
          <w:szCs w:val="28"/>
        </w:rPr>
        <w:t>существенное</w:t>
      </w:r>
      <w:r w:rsidR="00BC6C0C" w:rsidRPr="00091964">
        <w:rPr>
          <w:rFonts w:ascii="Times New Roman" w:hAnsi="Times New Roman" w:cs="Times New Roman"/>
          <w:sz w:val="28"/>
          <w:szCs w:val="28"/>
        </w:rPr>
        <w:t xml:space="preserve"> влияние на наш выбор продуктов</w:t>
      </w:r>
      <w:r w:rsidR="00972AFD" w:rsidRPr="00091964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BC6C0C" w:rsidRPr="00091964">
        <w:rPr>
          <w:rFonts w:ascii="Times New Roman" w:hAnsi="Times New Roman" w:cs="Times New Roman"/>
          <w:sz w:val="28"/>
          <w:szCs w:val="28"/>
        </w:rPr>
        <w:t xml:space="preserve">. </w:t>
      </w:r>
      <w:r w:rsidR="00972AFD" w:rsidRPr="0009196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доля</w:t>
      </w:r>
      <w:r w:rsidR="00741FED" w:rsidRPr="0009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пищевых продуктов, имеющихся в торговых </w:t>
      </w:r>
      <w:r w:rsidR="00972AFD" w:rsidRPr="0009196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объектах</w:t>
      </w:r>
      <w:r w:rsidR="00741FED" w:rsidRPr="00091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страны, может быть отнесена к менее предпочтительным, в т. ч. и те</w:t>
      </w:r>
      <w:r w:rsidR="00741FED" w:rsidRPr="006D670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мы привыкли относить к здоровым.</w:t>
      </w:r>
    </w:p>
    <w:p w14:paraId="2B1FC84D" w14:textId="492E35B0" w:rsidR="003D58BD" w:rsidRPr="00741FED" w:rsidRDefault="003D58BD" w:rsidP="003D58BD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от того </w:t>
      </w:r>
      <w:r w:rsidRPr="00495E6A">
        <w:rPr>
          <w:rFonts w:ascii="Times New Roman" w:hAnsi="Times New Roman" w:cs="Times New Roman"/>
          <w:sz w:val="28"/>
          <w:szCs w:val="28"/>
        </w:rPr>
        <w:t>как производители, поставщики, продавцы и специалисты по рекламе производят, продают и продвигают продукты питания, во многом 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95E6A">
        <w:rPr>
          <w:rFonts w:ascii="Times New Roman" w:hAnsi="Times New Roman" w:cs="Times New Roman"/>
          <w:sz w:val="28"/>
          <w:szCs w:val="28"/>
        </w:rPr>
        <w:t xml:space="preserve"> качество нашего рациона и соответствующие последствия для нашего здоровья. </w:t>
      </w:r>
    </w:p>
    <w:p w14:paraId="1D446A60" w14:textId="02026934" w:rsidR="006D6706" w:rsidRDefault="00091964" w:rsidP="006D6706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направлении </w:t>
      </w:r>
      <w:r w:rsidR="006D6706" w:rsidRPr="006D6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подход с позиции профилирования питательных свойств пищевых продуктов может стать основанием для наиболее полного информирования потребителей о свойствах пищевых продуктов </w:t>
      </w:r>
      <w:r w:rsidR="006D6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="00D05BD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составления</w:t>
      </w:r>
      <w:r w:rsidR="006D6706" w:rsidRPr="006D6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рационов со сниженным риском для здоровья.</w:t>
      </w:r>
    </w:p>
    <w:p w14:paraId="0AD0D8F7" w14:textId="299B4342" w:rsidR="006D6706" w:rsidRDefault="00A06E6E" w:rsidP="00AC007C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вышесказанное, в</w:t>
      </w:r>
      <w:r w:rsidR="00603199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работе </w:t>
      </w:r>
      <w:r w:rsidR="00CB0B23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авторы рассматривают</w:t>
      </w:r>
      <w:r w:rsidR="00B665DC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BB0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</w:t>
      </w:r>
      <w:r w:rsidR="00174BB0" w:rsidRPr="00741FED">
        <w:rPr>
          <w:rFonts w:ascii="Times New Roman" w:hAnsi="Times New Roman" w:cs="Times New Roman"/>
          <w:sz w:val="28"/>
          <w:szCs w:val="28"/>
        </w:rPr>
        <w:t>стратегии по продвижению здорового питания среди населения</w:t>
      </w:r>
      <w:r w:rsidR="00513363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13363">
        <w:rPr>
          <w:rFonts w:ascii="Times New Roman" w:eastAsia="Calibri-Light" w:hAnsi="Times New Roman" w:cs="Times New Roman"/>
          <w:sz w:val="28"/>
          <w:szCs w:val="28"/>
        </w:rPr>
        <w:t>использование</w:t>
      </w:r>
      <w:r w:rsidR="00174BB0" w:rsidRPr="00741FED">
        <w:rPr>
          <w:rFonts w:ascii="Times New Roman" w:eastAsia="Calibri-Light" w:hAnsi="Times New Roman" w:cs="Times New Roman"/>
          <w:sz w:val="28"/>
          <w:szCs w:val="28"/>
        </w:rPr>
        <w:t xml:space="preserve"> единых механизмов</w:t>
      </w:r>
      <w:r w:rsidR="00513363">
        <w:rPr>
          <w:rFonts w:ascii="Times New Roman" w:eastAsia="Calibri-Light" w:hAnsi="Times New Roman" w:cs="Times New Roman"/>
          <w:sz w:val="28"/>
          <w:szCs w:val="28"/>
        </w:rPr>
        <w:t xml:space="preserve"> путем</w:t>
      </w:r>
      <w:r w:rsidR="00174BB0" w:rsidRPr="00741FED">
        <w:rPr>
          <w:rFonts w:ascii="Times New Roman" w:eastAsia="Calibri-Light" w:hAnsi="Times New Roman" w:cs="Times New Roman"/>
          <w:sz w:val="28"/>
          <w:szCs w:val="28"/>
        </w:rPr>
        <w:t xml:space="preserve"> профилирования пищевых продуктов</w:t>
      </w:r>
      <w:r w:rsidR="00DC0C5E" w:rsidRPr="00741FED">
        <w:rPr>
          <w:rFonts w:ascii="Times New Roman" w:eastAsia="Calibri-Light" w:hAnsi="Times New Roman" w:cs="Times New Roman"/>
          <w:sz w:val="28"/>
          <w:szCs w:val="28"/>
        </w:rPr>
        <w:t xml:space="preserve"> </w:t>
      </w:r>
      <w:r w:rsidR="00513363">
        <w:rPr>
          <w:rFonts w:ascii="Times New Roman" w:hAnsi="Times New Roman" w:cs="Times New Roman"/>
          <w:sz w:val="28"/>
          <w:szCs w:val="28"/>
        </w:rPr>
        <w:t xml:space="preserve">на основе модели </w:t>
      </w:r>
      <w:r w:rsidR="00902EF0">
        <w:rPr>
          <w:rFonts w:ascii="Times New Roman" w:hAnsi="Times New Roman" w:cs="Times New Roman"/>
          <w:sz w:val="28"/>
          <w:szCs w:val="28"/>
        </w:rPr>
        <w:t>Всемирной организации здравоохранения (далее –</w:t>
      </w:r>
      <w:r w:rsidR="00513363">
        <w:rPr>
          <w:rFonts w:ascii="Times New Roman" w:hAnsi="Times New Roman" w:cs="Times New Roman"/>
          <w:sz w:val="28"/>
          <w:szCs w:val="28"/>
        </w:rPr>
        <w:t>ВОЗ</w:t>
      </w:r>
      <w:r w:rsidR="00902EF0">
        <w:rPr>
          <w:rFonts w:ascii="Times New Roman" w:hAnsi="Times New Roman" w:cs="Times New Roman"/>
          <w:sz w:val="28"/>
          <w:szCs w:val="28"/>
        </w:rPr>
        <w:t>)</w:t>
      </w:r>
      <w:r w:rsidR="00174BB0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65002BF" w14:textId="1672535A" w:rsidR="00AC007C" w:rsidRPr="000A5E71" w:rsidRDefault="00F211F1" w:rsidP="00AC007C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Адаптируя модель ВОЗ по профилю пищевых продуктов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подручное средство</w:t>
      </w:r>
      <w:r w:rsidR="006D6706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совершении покупок или приготовлении блюд</w:t>
      </w:r>
      <w:r w:rsidR="006D6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потребителей появиться возможность для </w:t>
      </w:r>
      <w:r w:rsidR="00DC0C5E" w:rsidRPr="00741FED">
        <w:rPr>
          <w:rFonts w:ascii="Times New Roman" w:hAnsi="Times New Roman" w:cs="Times New Roman"/>
          <w:sz w:val="28"/>
          <w:szCs w:val="28"/>
        </w:rPr>
        <w:t xml:space="preserve">формирования правильных пищевых </w:t>
      </w:r>
      <w:r w:rsidR="00DC0C5E" w:rsidRPr="000A5E71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AC007C" w:rsidRPr="000A5E71">
        <w:rPr>
          <w:rFonts w:ascii="Times New Roman" w:hAnsi="Times New Roman" w:cs="Times New Roman"/>
          <w:sz w:val="28"/>
          <w:szCs w:val="28"/>
        </w:rPr>
        <w:t>и потребительс</w:t>
      </w:r>
      <w:r w:rsidR="00DC0C5E" w:rsidRPr="000A5E71">
        <w:rPr>
          <w:rFonts w:ascii="Times New Roman" w:hAnsi="Times New Roman" w:cs="Times New Roman"/>
          <w:sz w:val="28"/>
          <w:szCs w:val="28"/>
        </w:rPr>
        <w:t>к</w:t>
      </w:r>
      <w:r w:rsidR="00AC007C" w:rsidRPr="000A5E71">
        <w:rPr>
          <w:rFonts w:ascii="Times New Roman" w:hAnsi="Times New Roman" w:cs="Times New Roman"/>
          <w:sz w:val="28"/>
          <w:szCs w:val="28"/>
        </w:rPr>
        <w:t>и</w:t>
      </w:r>
      <w:r w:rsidR="00DC0C5E" w:rsidRPr="000A5E71">
        <w:rPr>
          <w:rFonts w:ascii="Times New Roman" w:hAnsi="Times New Roman" w:cs="Times New Roman"/>
          <w:sz w:val="28"/>
          <w:szCs w:val="28"/>
        </w:rPr>
        <w:t>х прив</w:t>
      </w:r>
      <w:r w:rsidR="00D05BDD" w:rsidRPr="000A5E71">
        <w:rPr>
          <w:rFonts w:ascii="Times New Roman" w:hAnsi="Times New Roman" w:cs="Times New Roman"/>
          <w:sz w:val="28"/>
          <w:szCs w:val="28"/>
        </w:rPr>
        <w:t>ычек.</w:t>
      </w:r>
    </w:p>
    <w:p w14:paraId="0CA0D071" w14:textId="1039FAD6" w:rsidR="003D58BD" w:rsidRDefault="0016639C" w:rsidP="003D58BD">
      <w:pPr>
        <w:pBdr>
          <w:bottom w:val="single" w:sz="6" w:space="0" w:color="97B0C8"/>
        </w:pBd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5E7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D58BD" w:rsidRPr="000A5E7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предложенные в данной работе</w:t>
      </w:r>
      <w:r w:rsidR="006C70BE" w:rsidRPr="000A5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E6E" w:rsidRPr="000A5E7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540B9" w:rsidRPr="000A5E71">
        <w:rPr>
          <w:rFonts w:ascii="Times New Roman" w:hAnsi="Times New Roman" w:cs="Times New Roman"/>
          <w:sz w:val="28"/>
          <w:szCs w:val="28"/>
          <w:shd w:val="clear" w:color="auto" w:fill="FFFFFF"/>
        </w:rPr>
        <w:t>едико</w:t>
      </w:r>
      <w:proofErr w:type="spellEnd"/>
      <w:r w:rsidR="004540B9" w:rsidRPr="000A5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407417" w:rsidRPr="000A5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организационные</w:t>
      </w:r>
      <w:r w:rsidR="004540B9" w:rsidRPr="000A5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E71" w:rsidRPr="000A5E71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</w:t>
      </w:r>
      <w:r w:rsidR="00407417" w:rsidRPr="000A5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70BE" w:rsidRPr="000A5E71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6C70BE" w:rsidRPr="000A5E71">
        <w:rPr>
          <w:rFonts w:ascii="Times New Roman" w:eastAsia="Calibri-Light" w:hAnsi="Times New Roman" w:cs="Times New Roman"/>
          <w:sz w:val="28"/>
          <w:szCs w:val="28"/>
        </w:rPr>
        <w:t xml:space="preserve">решительных мер </w:t>
      </w:r>
      <w:r w:rsidR="006C70BE" w:rsidRPr="000A5E71">
        <w:rPr>
          <w:rFonts w:ascii="Times New Roman" w:hAnsi="Times New Roman" w:cs="Times New Roman"/>
          <w:sz w:val="28"/>
          <w:szCs w:val="28"/>
        </w:rPr>
        <w:t xml:space="preserve">в сторону </w:t>
      </w:r>
      <w:r w:rsidR="006C70BE">
        <w:rPr>
          <w:rFonts w:ascii="Times New Roman" w:hAnsi="Times New Roman" w:cs="Times New Roman"/>
          <w:sz w:val="28"/>
          <w:szCs w:val="28"/>
        </w:rPr>
        <w:t xml:space="preserve">продвижения </w:t>
      </w:r>
      <w:r w:rsidR="006C70BE" w:rsidRPr="00BF2673">
        <w:rPr>
          <w:rFonts w:ascii="Times New Roman" w:hAnsi="Times New Roman" w:cs="Times New Roman"/>
          <w:sz w:val="28"/>
          <w:szCs w:val="28"/>
        </w:rPr>
        <w:t>здорового питания</w:t>
      </w:r>
      <w:r w:rsidR="00AF6164">
        <w:rPr>
          <w:rFonts w:ascii="Times New Roman" w:hAnsi="Times New Roman" w:cs="Times New Roman"/>
          <w:sz w:val="28"/>
          <w:szCs w:val="28"/>
        </w:rPr>
        <w:t xml:space="preserve"> через профилирование питательных</w:t>
      </w:r>
      <w:r w:rsidR="00F211F1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6C70BE">
        <w:rPr>
          <w:rFonts w:ascii="Times New Roman" w:hAnsi="Times New Roman" w:cs="Times New Roman"/>
          <w:sz w:val="28"/>
          <w:szCs w:val="28"/>
        </w:rPr>
        <w:t xml:space="preserve">, </w:t>
      </w:r>
      <w:r w:rsidR="003D58BD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направленные на стратегию </w:t>
      </w:r>
      <w:r w:rsidR="003D58BD">
        <w:rPr>
          <w:rFonts w:ascii="Times New Roman" w:eastAsia="Calibri-Light" w:hAnsi="Times New Roman" w:cs="Times New Roman"/>
          <w:sz w:val="28"/>
          <w:szCs w:val="28"/>
        </w:rPr>
        <w:t>воздействия</w:t>
      </w:r>
      <w:r w:rsidR="003D58BD" w:rsidRPr="005652FD">
        <w:rPr>
          <w:rFonts w:ascii="Times New Roman" w:eastAsia="Calibri-Light" w:hAnsi="Times New Roman" w:cs="Times New Roman"/>
          <w:sz w:val="28"/>
          <w:szCs w:val="28"/>
        </w:rPr>
        <w:t xml:space="preserve"> приемов маркетинга</w:t>
      </w:r>
      <w:r w:rsidR="003D58BD">
        <w:rPr>
          <w:rFonts w:ascii="Times New Roman" w:eastAsia="Calibri-Light" w:hAnsi="Times New Roman" w:cs="Times New Roman"/>
          <w:sz w:val="28"/>
          <w:szCs w:val="28"/>
        </w:rPr>
        <w:t xml:space="preserve"> </w:t>
      </w:r>
      <w:r w:rsidR="003D58BD" w:rsidRPr="005652FD">
        <w:rPr>
          <w:rFonts w:ascii="Times New Roman" w:eastAsia="Calibri-Light" w:hAnsi="Times New Roman" w:cs="Times New Roman"/>
          <w:sz w:val="28"/>
          <w:szCs w:val="28"/>
        </w:rPr>
        <w:t xml:space="preserve">пищевых продуктов </w:t>
      </w:r>
      <w:r w:rsidR="003D58BD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высоким </w:t>
      </w:r>
      <w:r w:rsidR="003D58BD" w:rsidRPr="005652FD">
        <w:rPr>
          <w:rFonts w:ascii="Times New Roman" w:eastAsia="Calibri-Light" w:hAnsi="Times New Roman" w:cs="Times New Roman"/>
          <w:sz w:val="28"/>
          <w:szCs w:val="28"/>
        </w:rPr>
        <w:t>содержанием энергии, насыщенных жиров</w:t>
      </w:r>
      <w:r w:rsidR="003D58BD">
        <w:rPr>
          <w:rFonts w:ascii="Times New Roman" w:eastAsia="Calibri-Light" w:hAnsi="Times New Roman" w:cs="Times New Roman"/>
          <w:sz w:val="28"/>
          <w:szCs w:val="28"/>
        </w:rPr>
        <w:t xml:space="preserve">, </w:t>
      </w:r>
      <w:proofErr w:type="spellStart"/>
      <w:r w:rsidR="003D58BD">
        <w:rPr>
          <w:rFonts w:ascii="Times New Roman" w:eastAsia="Calibri-Light" w:hAnsi="Times New Roman" w:cs="Times New Roman"/>
          <w:sz w:val="28"/>
          <w:szCs w:val="28"/>
        </w:rPr>
        <w:t>трансжирных</w:t>
      </w:r>
      <w:proofErr w:type="spellEnd"/>
      <w:r w:rsidR="003D58BD">
        <w:rPr>
          <w:rFonts w:ascii="Times New Roman" w:eastAsia="Calibri-Light" w:hAnsi="Times New Roman" w:cs="Times New Roman"/>
          <w:sz w:val="28"/>
          <w:szCs w:val="28"/>
        </w:rPr>
        <w:t xml:space="preserve"> кислот, свободных </w:t>
      </w:r>
      <w:r w:rsidR="003D58BD" w:rsidRPr="005652FD">
        <w:rPr>
          <w:rFonts w:ascii="Times New Roman" w:eastAsia="Calibri-Light" w:hAnsi="Times New Roman" w:cs="Times New Roman"/>
          <w:sz w:val="28"/>
          <w:szCs w:val="28"/>
        </w:rPr>
        <w:t>сахаров и соли</w:t>
      </w:r>
      <w:r w:rsidR="003D58BD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населения могут быть реализованы в полной мере только при поддержке и контроле со стороны государства с активным вовлечением </w:t>
      </w:r>
      <w:proofErr w:type="spellStart"/>
      <w:r w:rsidR="003D58BD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>межсекторального</w:t>
      </w:r>
      <w:proofErr w:type="spellEnd"/>
      <w:r w:rsidR="003D58BD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 с представителями торговли и промышленности, сельского хозяйства, социальной защиты, охраны окружающей среды,</w:t>
      </w:r>
      <w:r w:rsidR="003D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58BD" w:rsidRPr="00741FE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и др.</w:t>
      </w:r>
    </w:p>
    <w:p w14:paraId="161AB639" w14:textId="77777777" w:rsidR="006D6706" w:rsidRPr="00B77A56" w:rsidRDefault="006D6706" w:rsidP="00B77A56">
      <w:pPr>
        <w:pBdr>
          <w:bottom w:val="single" w:sz="6" w:space="0" w:color="97B0C8"/>
        </w:pBd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D6706" w:rsidRPr="00B77A56" w:rsidSect="00D8720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412F523" w14:textId="77777777" w:rsidR="00B46537" w:rsidRPr="00B77A56" w:rsidRDefault="00B46537" w:rsidP="00B77A56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77A5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Введение</w:t>
      </w:r>
    </w:p>
    <w:p w14:paraId="1F24DCA1" w14:textId="77777777" w:rsidR="0089296E" w:rsidRPr="00B77A56" w:rsidRDefault="0089296E" w:rsidP="00B77A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9ABAA" w14:textId="77777777" w:rsidR="00D14AC1" w:rsidRPr="006E08BE" w:rsidRDefault="00D14AC1" w:rsidP="00D14AC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E08BE">
        <w:rPr>
          <w:sz w:val="28"/>
          <w:szCs w:val="28"/>
          <w:shd w:val="clear" w:color="auto" w:fill="FFFFFF"/>
        </w:rPr>
        <w:t>За последние несколько десятилетий неинфекционные хронические заболевания (далее - НИЗ) постепенно увеличивается во всех возрастных группах и становится основной причиной смерти и инвалидности во всем мире.</w:t>
      </w:r>
    </w:p>
    <w:p w14:paraId="42BDC8F5" w14:textId="7C2FF8C7" w:rsidR="00CD5112" w:rsidRPr="006E08BE" w:rsidRDefault="00D14AC1" w:rsidP="00D14AC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E08BE">
        <w:rPr>
          <w:sz w:val="28"/>
          <w:szCs w:val="28"/>
          <w:shd w:val="clear" w:color="auto" w:fill="FFFFFF"/>
        </w:rPr>
        <w:t>Например, п</w:t>
      </w:r>
      <w:r w:rsidR="0037764E" w:rsidRPr="006E08BE">
        <w:rPr>
          <w:sz w:val="28"/>
          <w:szCs w:val="28"/>
          <w:shd w:val="clear" w:color="auto" w:fill="FFFFFF"/>
        </w:rPr>
        <w:t>о оценкам экспертов Всемирно</w:t>
      </w:r>
      <w:r w:rsidRPr="006E08BE">
        <w:rPr>
          <w:sz w:val="28"/>
          <w:szCs w:val="28"/>
          <w:shd w:val="clear" w:color="auto" w:fill="FFFFFF"/>
        </w:rPr>
        <w:t>й организации здравоохранения</w:t>
      </w:r>
      <w:r w:rsidR="00A16C74">
        <w:rPr>
          <w:sz w:val="28"/>
          <w:szCs w:val="28"/>
          <w:shd w:val="clear" w:color="auto" w:fill="FFFFFF"/>
        </w:rPr>
        <w:t xml:space="preserve"> (далее - ВОЗ)</w:t>
      </w:r>
      <w:r w:rsidRPr="006E08BE">
        <w:rPr>
          <w:sz w:val="28"/>
          <w:szCs w:val="28"/>
          <w:shd w:val="clear" w:color="auto" w:fill="FFFFFF"/>
        </w:rPr>
        <w:t>, в</w:t>
      </w:r>
      <w:r w:rsidR="0037764E" w:rsidRPr="006E08BE">
        <w:rPr>
          <w:sz w:val="28"/>
          <w:szCs w:val="28"/>
          <w:shd w:val="clear" w:color="auto" w:fill="FFFFFF"/>
        </w:rPr>
        <w:t xml:space="preserve"> </w:t>
      </w:r>
      <w:r w:rsidRPr="006E08BE">
        <w:rPr>
          <w:sz w:val="28"/>
          <w:szCs w:val="28"/>
          <w:shd w:val="clear" w:color="auto" w:fill="FFFFFF"/>
        </w:rPr>
        <w:t xml:space="preserve">период с </w:t>
      </w:r>
      <w:r w:rsidR="0037764E" w:rsidRPr="006E08BE">
        <w:rPr>
          <w:sz w:val="28"/>
          <w:szCs w:val="28"/>
          <w:shd w:val="clear" w:color="auto" w:fill="FFFFFF"/>
        </w:rPr>
        <w:t xml:space="preserve">1975 по 2016 год число людей, страдающих ожирением, в мире выросло более чем втрое. Распространенность ожирения среди детей и подростков в мире выросла с 4 до 18%. К 2016 году более 340 млн детей и подростков в возрасте 5-18 лет страдали избыточным весом. </w:t>
      </w:r>
    </w:p>
    <w:p w14:paraId="710CCE5C" w14:textId="77777777" w:rsidR="00D14AC1" w:rsidRPr="006E08BE" w:rsidRDefault="001A394A" w:rsidP="00D14AC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E08BE">
        <w:rPr>
          <w:sz w:val="28"/>
          <w:szCs w:val="28"/>
        </w:rPr>
        <w:t>С 2000 г. число случаев смерти от сердечно-сосудистых заболеваний возросло более чем на 2 миллиона и в 2019 г. достигло почти 9 миллионов. На долю болезней сердца сегодня приходится 16% всех случаев смерти в мире.</w:t>
      </w:r>
      <w:r w:rsidR="00D14AC1" w:rsidRPr="006E08BE">
        <w:rPr>
          <w:sz w:val="28"/>
          <w:szCs w:val="28"/>
        </w:rPr>
        <w:t xml:space="preserve"> За период с 2000 по 2019 г. смертность от диабета в мире выросла на 70%, при этом 80% этого роста приходится на долю мужчин. </w:t>
      </w:r>
    </w:p>
    <w:p w14:paraId="30B37381" w14:textId="5466AE61" w:rsidR="00CD5112" w:rsidRPr="006E08BE" w:rsidRDefault="00D14AC1" w:rsidP="00D14AC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6E08BE">
        <w:rPr>
          <w:sz w:val="28"/>
          <w:szCs w:val="28"/>
          <w:shd w:val="clear" w:color="auto" w:fill="FFFFFF"/>
        </w:rPr>
        <w:t>Растущ</w:t>
      </w:r>
      <w:proofErr w:type="spellEnd"/>
      <w:r w:rsidRPr="006E08BE">
        <w:rPr>
          <w:sz w:val="28"/>
          <w:szCs w:val="28"/>
          <w:shd w:val="clear" w:color="auto" w:fill="FFFFFF"/>
          <w:lang w:val="kk-KZ"/>
        </w:rPr>
        <w:t xml:space="preserve">ие </w:t>
      </w:r>
      <w:r w:rsidRPr="006E08BE">
        <w:rPr>
          <w:sz w:val="28"/>
          <w:szCs w:val="28"/>
          <w:shd w:val="clear" w:color="auto" w:fill="FFFFFF"/>
        </w:rPr>
        <w:t xml:space="preserve">во всем мире проблемы НИЗ возникают в сочетании с дефицитом питательных веществ и чрезмерным </w:t>
      </w:r>
      <w:r w:rsidRPr="006E08BE">
        <w:rPr>
          <w:sz w:val="28"/>
          <w:szCs w:val="28"/>
        </w:rPr>
        <w:t xml:space="preserve">потреблением в рационе питания соли, сахара, </w:t>
      </w:r>
      <w:proofErr w:type="spellStart"/>
      <w:r w:rsidRPr="006E08BE">
        <w:rPr>
          <w:sz w:val="28"/>
          <w:szCs w:val="28"/>
        </w:rPr>
        <w:t>трансжиров</w:t>
      </w:r>
      <w:proofErr w:type="spellEnd"/>
      <w:r w:rsidRPr="006E08BE">
        <w:rPr>
          <w:sz w:val="28"/>
          <w:szCs w:val="28"/>
        </w:rPr>
        <w:t xml:space="preserve"> и отсутствия баланса между поступлением энергии и ее затратами.</w:t>
      </w:r>
    </w:p>
    <w:p w14:paraId="652B0B69" w14:textId="77777777" w:rsidR="00A04EBB" w:rsidRPr="006E08BE" w:rsidRDefault="00CD5112" w:rsidP="00CD511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E08BE">
        <w:rPr>
          <w:sz w:val="28"/>
          <w:szCs w:val="28"/>
          <w:shd w:val="clear" w:color="auto" w:fill="FFFFFF"/>
        </w:rPr>
        <w:t>Однако, ф</w:t>
      </w:r>
      <w:r w:rsidR="00537378" w:rsidRPr="006E08BE">
        <w:rPr>
          <w:sz w:val="28"/>
          <w:szCs w:val="28"/>
          <w:shd w:val="clear" w:color="auto" w:fill="FFFFFF"/>
        </w:rPr>
        <w:t xml:space="preserve">ормирование навыков здорового питания заключается не </w:t>
      </w:r>
      <w:r w:rsidRPr="006E08BE">
        <w:rPr>
          <w:sz w:val="28"/>
          <w:szCs w:val="28"/>
          <w:shd w:val="clear" w:color="auto" w:fill="FFFFFF"/>
        </w:rPr>
        <w:t xml:space="preserve">только </w:t>
      </w:r>
      <w:r w:rsidR="00537378" w:rsidRPr="006E08BE">
        <w:rPr>
          <w:sz w:val="28"/>
          <w:szCs w:val="28"/>
          <w:shd w:val="clear" w:color="auto" w:fill="FFFFFF"/>
        </w:rPr>
        <w:t xml:space="preserve">в призыве выбора более здоровых продуктов, а в тенденции следовать принципам их потребления, например, есть меньше сладкого и жирного, больше фруктов и овощей, нежирного мяса, рыбы и </w:t>
      </w:r>
      <w:proofErr w:type="spellStart"/>
      <w:r w:rsidR="00537378" w:rsidRPr="006E08BE">
        <w:rPr>
          <w:sz w:val="28"/>
          <w:szCs w:val="28"/>
          <w:shd w:val="clear" w:color="auto" w:fill="FFFFFF"/>
        </w:rPr>
        <w:t>цельнозерновых</w:t>
      </w:r>
      <w:proofErr w:type="spellEnd"/>
      <w:r w:rsidR="00537378" w:rsidRPr="006E08BE">
        <w:rPr>
          <w:sz w:val="28"/>
          <w:szCs w:val="28"/>
          <w:shd w:val="clear" w:color="auto" w:fill="FFFFFF"/>
        </w:rPr>
        <w:t xml:space="preserve"> продуктов и др. </w:t>
      </w:r>
    </w:p>
    <w:p w14:paraId="6CD551E0" w14:textId="72B0A36A" w:rsidR="00537378" w:rsidRPr="006E08BE" w:rsidRDefault="00A04EBB" w:rsidP="00CD511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E08BE">
        <w:rPr>
          <w:sz w:val="28"/>
          <w:szCs w:val="28"/>
          <w:shd w:val="clear" w:color="auto" w:fill="FFFFFF"/>
        </w:rPr>
        <w:t>С</w:t>
      </w:r>
      <w:r w:rsidR="00537378" w:rsidRPr="006E08BE">
        <w:rPr>
          <w:sz w:val="28"/>
          <w:szCs w:val="28"/>
          <w:shd w:val="clear" w:color="auto" w:fill="FFFFFF"/>
        </w:rPr>
        <w:t xml:space="preserve"> учетом растуще</w:t>
      </w:r>
      <w:r w:rsidRPr="006E08BE">
        <w:rPr>
          <w:sz w:val="28"/>
          <w:szCs w:val="28"/>
          <w:shd w:val="clear" w:color="auto" w:fill="FFFFFF"/>
        </w:rPr>
        <w:t xml:space="preserve">го спроса на уже готовые блюда </w:t>
      </w:r>
      <w:r w:rsidR="00537378" w:rsidRPr="006E08BE">
        <w:rPr>
          <w:sz w:val="28"/>
          <w:szCs w:val="28"/>
          <w:shd w:val="clear" w:color="auto" w:fill="FFFFFF"/>
        </w:rPr>
        <w:t>внимание сместилось на предоставление потребителям информации, облегчающей выбор пищевых продуктов в сторону более полезных.</w:t>
      </w:r>
    </w:p>
    <w:p w14:paraId="6C4E9381" w14:textId="168A5C2A" w:rsidR="00AC007C" w:rsidRPr="006E08BE" w:rsidRDefault="00A04EBB" w:rsidP="00A04EB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E08BE">
        <w:rPr>
          <w:sz w:val="28"/>
          <w:szCs w:val="28"/>
          <w:shd w:val="clear" w:color="auto" w:fill="FFFFFF"/>
        </w:rPr>
        <w:t>В этом плане б</w:t>
      </w:r>
      <w:r w:rsidR="00537378" w:rsidRPr="006E08BE">
        <w:rPr>
          <w:sz w:val="28"/>
          <w:szCs w:val="28"/>
          <w:shd w:val="clear" w:color="auto" w:fill="FFFFFF"/>
        </w:rPr>
        <w:t xml:space="preserve">олее 100 стран </w:t>
      </w:r>
      <w:r w:rsidRPr="006E08BE">
        <w:rPr>
          <w:sz w:val="28"/>
          <w:szCs w:val="28"/>
          <w:shd w:val="clear" w:color="auto" w:fill="FFFFFF"/>
        </w:rPr>
        <w:t xml:space="preserve">мира </w:t>
      </w:r>
      <w:r w:rsidR="00537378" w:rsidRPr="006E08BE">
        <w:rPr>
          <w:sz w:val="28"/>
          <w:szCs w:val="28"/>
          <w:shd w:val="clear" w:color="auto" w:fill="FFFFFF"/>
        </w:rPr>
        <w:t>разработали рекомендованные правительствами принципы питани</w:t>
      </w:r>
      <w:r w:rsidR="00AF6164">
        <w:rPr>
          <w:sz w:val="28"/>
          <w:szCs w:val="28"/>
          <w:shd w:val="clear" w:color="auto" w:fill="FFFFFF"/>
        </w:rPr>
        <w:t>я на основе профилирования питательн</w:t>
      </w:r>
      <w:r w:rsidR="00537378" w:rsidRPr="006E08BE">
        <w:rPr>
          <w:sz w:val="28"/>
          <w:szCs w:val="28"/>
          <w:shd w:val="clear" w:color="auto" w:fill="FFFFFF"/>
        </w:rPr>
        <w:t>ых продуктов, определяющие виды продуктов, которые должны употребляться в большем, меньшем и умеренном количестве. В ряде стран разработаны модел</w:t>
      </w:r>
      <w:r w:rsidR="00D426CD">
        <w:rPr>
          <w:sz w:val="28"/>
          <w:szCs w:val="28"/>
          <w:shd w:val="clear" w:color="auto" w:fill="FFFFFF"/>
        </w:rPr>
        <w:t>и профилей питательных веществ</w:t>
      </w:r>
      <w:r w:rsidR="00537378" w:rsidRPr="006E08BE">
        <w:rPr>
          <w:sz w:val="28"/>
          <w:szCs w:val="28"/>
          <w:shd w:val="clear" w:color="auto" w:fill="FFFFFF"/>
        </w:rPr>
        <w:t xml:space="preserve">, </w:t>
      </w:r>
      <w:r w:rsidRPr="006E08BE">
        <w:rPr>
          <w:sz w:val="28"/>
          <w:szCs w:val="28"/>
          <w:shd w:val="clear" w:color="auto" w:fill="FFFFFF"/>
        </w:rPr>
        <w:t xml:space="preserve">куда </w:t>
      </w:r>
      <w:r w:rsidR="00AC007C" w:rsidRPr="006E08BE">
        <w:rPr>
          <w:sz w:val="28"/>
          <w:szCs w:val="28"/>
          <w:shd w:val="clear" w:color="auto" w:fill="FFFFFF"/>
        </w:rPr>
        <w:t>включены такие пищевые характеристики продуктов, как общее содержание жиров, содержание насыщенных жиров, общее содержание сахаров, содержание добавленных сахаров и соли.    </w:t>
      </w:r>
    </w:p>
    <w:p w14:paraId="0E9A6B59" w14:textId="29F8D2B6" w:rsidR="00A04EBB" w:rsidRPr="006E08BE" w:rsidRDefault="00A04EBB" w:rsidP="00A04E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8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Исходя из вышеизложенного, а</w:t>
      </w:r>
      <w:proofErr w:type="spellStart"/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6E0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proofErr w:type="spellStart"/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proofErr w:type="spellEnd"/>
      <w:r w:rsidRPr="006E0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6E0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</w:t>
      </w:r>
      <w:proofErr w:type="spellEnd"/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бусловлена</w:t>
      </w:r>
      <w:proofErr w:type="spellEnd"/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6E0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бходимостью</w:t>
      </w:r>
      <w:proofErr w:type="spellEnd"/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A5E71" w:rsidRPr="000A5E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адаптации</w:t>
      </w:r>
      <w:r w:rsidRPr="000A5E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модели профилей питательных веществ</w:t>
      </w:r>
      <w:r w:rsidR="000A5E71" w:rsidRPr="000A5E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условиях культуры и определенных стереотипов питания</w:t>
      </w:r>
      <w:r w:rsidRPr="006E08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направленная на улучшение здоровья населения </w:t>
      </w:r>
      <w:r w:rsidR="00583D57"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потребления большого разнообразия свежих или минимально обработанных пищевых продуктов</w:t>
      </w:r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08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тем самым </w:t>
      </w:r>
      <w:r w:rsidRPr="006E0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6E0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oco</w:t>
      </w:r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</w:t>
      </w:r>
      <w:proofErr w:type="spellEnd"/>
      <w:r w:rsidRPr="006E0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профилактике сердечно-сосудистых заболеваний, обеспечивающей </w:t>
      </w:r>
      <w:r w:rsidRPr="006E08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качественное </w:t>
      </w:r>
      <w:r w:rsidRPr="006E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долголетие. </w:t>
      </w:r>
    </w:p>
    <w:p w14:paraId="68ED2D4C" w14:textId="77777777" w:rsidR="00757497" w:rsidRDefault="00757497" w:rsidP="00B7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FA5F5" w14:textId="77777777" w:rsidR="00757497" w:rsidRDefault="00757497" w:rsidP="00B7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F8293" w14:textId="77777777" w:rsidR="00D426CD" w:rsidRDefault="00D426CD" w:rsidP="00B7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0FB1A" w14:textId="77777777" w:rsidR="00D426CD" w:rsidRDefault="00D426CD" w:rsidP="00B7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9F690" w14:textId="09ABE329" w:rsidR="007005AC" w:rsidRPr="00B77A56" w:rsidRDefault="007005AC" w:rsidP="00F04269">
      <w:pPr>
        <w:pBdr>
          <w:bottom w:val="single" w:sz="6" w:space="0" w:color="97B0C8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005A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Краткий анализ литературы</w:t>
      </w:r>
      <w:r w:rsidR="00F0426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о профилировании питательных веществ</w:t>
      </w:r>
    </w:p>
    <w:p w14:paraId="57D4C987" w14:textId="77777777" w:rsidR="007005AC" w:rsidRPr="00B77A56" w:rsidRDefault="007005AC" w:rsidP="007005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48EA9" w14:textId="4B2AE09C" w:rsidR="007005AC" w:rsidRPr="008A681E" w:rsidRDefault="007005AC" w:rsidP="00F042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авторитетные органы все больше признают ценность использования объективных, прозрачных и воспроизводимых методов оценки питательного качества пищевых продуктов и безалкогольных напитков (далее продукты) для поддержки широкого спектра политик, связанных с питанием. Профилирование питательных веществ, определяемое ВОЗ как «наука о классификации или ранжировании пищевых продуктов в соответствии с их питательным составом по причинам, связанным с профилактикой забол</w:t>
      </w:r>
      <w:r w:rsidR="00273B0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еваний и укреплением здоровья»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="0027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удовлетворение потребности. 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моделях профиля питательных веществ используются алгоритмы, которые учитывают количество или наличие питательных веществ и других связанных пищевых компонентов (например, цельного зерна) в пищевом продукте, чтобы охарактеризовать степень его «полезности для здоровья» с помощью числовых показателей (например, от </w:t>
      </w:r>
      <w:proofErr w:type="spellStart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до 100, где 100 представляет наивысшее питательное качество) или более качественных классификаций (например, право/не право иметь логотип, обознач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ающий продукт «лучше для вас»)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1CF26" w14:textId="543AB1F8" w:rsidR="007005AC" w:rsidRPr="008A681E" w:rsidRDefault="007005AC" w:rsidP="00F042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одели </w:t>
      </w:r>
      <w:r w:rsidR="00F0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питательных веществ (далее – 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ПВ</w:t>
      </w:r>
      <w:r w:rsidR="00F042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 пищевые продукты, а не диеты, они представляют собой способ улучшить выбор диеты.</w:t>
      </w:r>
    </w:p>
    <w:p w14:paraId="0974B1E9" w14:textId="181934F1" w:rsidR="007005AC" w:rsidRPr="008A681E" w:rsidRDefault="007005AC" w:rsidP="00F042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аталог</w:t>
      </w:r>
      <w:proofErr w:type="spellEnd"/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существующих моделей ПВ, показал, что модели ПВ все чаще разрабатываются, и во всем мире 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количество дополняется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Однако исследователи по этому направлению подчеркнули, что распространение моделей ПВ может «привести к путанице, несоответствиям между моделями и, возможно, к потере доверия к профилированию питательных веществ со стороны регулирующих органов, потребителей и исследователей». Учитывая эти риски, связанные с распространением моделей ПВ, а также временные и финансовые ограничения, связанные с разработкой и </w:t>
      </w:r>
      <w:proofErr w:type="spellStart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валидацией</w:t>
      </w:r>
      <w:proofErr w:type="spellEnd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модели, в настоящее время настоятельно рекомендуется либо принять, либо адаптировать </w:t>
      </w:r>
      <w:proofErr w:type="spellStart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апровированную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CD9E799" w14:textId="1A10CE81" w:rsidR="007005AC" w:rsidRPr="008A681E" w:rsidRDefault="007005AC" w:rsidP="00F04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Поиск в рецензируемой литературе показало, что имеющей модели было включены 56 новых дополнительных моделей, из которых почти половина была впервые введена в период с 2012 по 2016 год включительно. Таким образом, рост числа моделей ПВ, разработанных или одобренных авторитетными органами, подтверждает актуальность и полезность настоящей работы для государственных органов и других лиц, которые все больше признают достоинства использования профилирования питательных веществ для поддержки политики, связанной с питанием. </w:t>
      </w:r>
    </w:p>
    <w:p w14:paraId="2E96BC03" w14:textId="38D8B517" w:rsidR="007005AC" w:rsidRPr="008A681E" w:rsidRDefault="00D426CD" w:rsidP="00F04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</w:t>
      </w:r>
      <w:r w:rsidR="007005AC"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Австралии, Ирландии, Новой Зеландии, Норвегии, Соединенном Королевстве, Соединенных Штатах Америки и Швеции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 модели профилей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питательных веществ – например</w:t>
      </w:r>
      <w:r w:rsidR="007005AC"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некоторые из них уже утверждены на законодательном уровне. В конечном итоге в процессе консультаций были рассмотрены модели, действующие в Дании, Норвегии и Соединенном Королевстве. Это единственные модели, используемые в настоящее время в Европе для ограничения маркетинга продуктов питания, </w:t>
      </w:r>
      <w:r w:rsidR="007005AC"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ориентированного на детей, которые создавались правительством страны или (как в случае с Данией) были одобрены им.</w:t>
      </w:r>
    </w:p>
    <w:p w14:paraId="67B79A5A" w14:textId="62BC9A71" w:rsidR="007005AC" w:rsidRPr="008A681E" w:rsidRDefault="007005AC" w:rsidP="00F04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ряда консультаций было решено выстроить Европейскую модель профилей питательных веществ на основе двух существующих моделей: норвежской модели, разработанной правительством страны и адаптированной индустрией с небольшими изменениями в отношении доброво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ограничений в Норвегии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модели, разработанной Датским форумом по ответственному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маркетингу пищевых продуктов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одобренной правительством Дании в отношении добровольных ограничений в этой стране. Все три модели построены относительно жестко и основаны на сходной классификации продуктов питания (например, в большинстве случаев маркетинг одних и тех же продуктов разрешен / не разрешен во всех моделях), однако датская и норвежская модели были выбраны потому, что они основаны на категориях продуктов, а не на системе баллов. Опыт показывает, что модели, основанные на категориях продуктов, легче адаптировать или модифицировать, чем модели, основанные на системах баллов, что достаточно важно в контексте создания региональной модели, основное назначение которой – адаптация и применение на национальном уровне.</w:t>
      </w:r>
    </w:p>
    <w:p w14:paraId="09A951AE" w14:textId="0F1AB917" w:rsidR="007005AC" w:rsidRPr="008A681E" w:rsidRDefault="007005AC" w:rsidP="00F04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Наблюдение за тем, что значительная часть (44%) моделей была построена на основе ≥1 другой модели ПВ, также свидетельствует о том, что принятие или адаптация государственными органами уже существующей модели становится все более частой практикой в соответствии с рекомендациями ВОЗ.</w:t>
      </w:r>
    </w:p>
    <w:p w14:paraId="3FAF31AA" w14:textId="77777777" w:rsidR="007005AC" w:rsidRPr="008A681E" w:rsidRDefault="007005AC" w:rsidP="00F04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 показывает результаты обзора имеются большие различия в количестве и характере пищевых категорий, в количестве и типах питательных веществ и пищевых компонентов, «для ограничения» и «для поощрения», а также в количестве и типах эталонных количеств, учитываемых в алгоритмах различных моделей ПВ. </w:t>
      </w:r>
    </w:p>
    <w:p w14:paraId="3F111C1A" w14:textId="6E764A9A" w:rsidR="007005AC" w:rsidRPr="008A681E" w:rsidRDefault="007005AC" w:rsidP="00F04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Это говорит о том, что некоторые модели ПВ могут быть более сложными в использовании или адаптации, чем другие. Что касается категорий продуктов питания, это подразумевает поиск соответствующего баланса между надежностью метода профилирования и возможностью его применения в желаемых контекстах. Например, небольшое количество категорий (например, продукты питания по сравнению с напитками) явно легче определить и применять в нормативных актах, оставляя меньше места для субъективности при классификации пищевых продуктов. С другой стороны, небольшое количество категорий по сравнению с большим количеством категорий пищевых продуктов с меньшей вероятностью объясняет естественные различия в питательном составе пищевых продуктов по категориям пищевых продуктов (например, естественное высокое содержание общего жира и </w:t>
      </w:r>
      <w:r w:rsidR="00D42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насыщенные жирные кислоты (далее – 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НЖК</w:t>
      </w:r>
      <w:r w:rsidR="00D426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в некоторых основных продуктах, таких как орехи). </w:t>
      </w:r>
    </w:p>
    <w:p w14:paraId="0E6FE704" w14:textId="60F2415D" w:rsidR="007005AC" w:rsidRPr="008A681E" w:rsidRDefault="007005AC" w:rsidP="00F04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Питательными веществами, которые чаще всего учитывались в моделях ПВ, были натрий, НЖК и общее количество сахаров, что согласуется с наблюдением, что данные об этих питательных веществах обычно легко доступны в базах данных о составе пищевых продуктов и указываются на 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этикетках пищевых продуктов, что облегчает их изучение и использование в алгоритмах моделей ПВ. Однако существуют также разногласия по поводу рассмотрения этих питательных веществ. Например, в литературах все чаще утверждается, что в рекомендациях по питанию основное внимание следует уделять свободным или добавленным сахарам, 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общему количеству сахаров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Интересно, что свободные или добавленные сахара были одними из основных питательных веществ, которые должны быть ограничены в моделях, предназначенных в первую очередь для использования в торговых автоматах и программах продовольственной помощи. Более того, 46% моделей, учитывающих свободный или добавленный сахар, были введены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2010 года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Также интересно отметить, что большинство моделей рассматривают питательные вещества или компоненты пищи в качестве поощрения в своем алгоритме, особенно в контексте еды, подаваемой в общественных местах (например, школьное питание, медицинские учреждения, государственные учреждения, места отдыха и торговые автоматы), где 93–100% моделей включают такие питательные вещества или пищевые компоненты. Это согласуется с целью поощрения потребителей выбирать продукты с высоким содержанием питательных веществ в общественных местах, а не просто отговаривать их от выбора продуктов с низким содержанием питательных веществ. </w:t>
      </w:r>
    </w:p>
    <w:p w14:paraId="75FE488F" w14:textId="215A7128" w:rsidR="007005AC" w:rsidRPr="008A681E" w:rsidRDefault="007005AC" w:rsidP="00F04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ВОЗ и научное сообщество настоятельно рекомендуют проверять модели ПВ пере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 их использованием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Как показал анализ литературы, самая строгая форма валидации, был проведен лишь для очень небольшой части моделей (10%), информацию о какой-либо степени тестирования валидности удалось получить для 42% включенных моделей. Отсутствие информации о тестировании валидности остальных 58% моделей не обязательно означает, что модели каким-то образом не прошли валидацию. Возможно, информация о раннем тестировании моделей, например на этапе разработки, просто не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сообщалась разработчиками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14:paraId="37329A6C" w14:textId="77777777" w:rsidR="007005AC" w:rsidRPr="008A681E" w:rsidRDefault="007005AC" w:rsidP="00F04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Профилирование питательных веществ является быстро развивающейся областью, в которой существующие модели ПВ могут быть обновлены, а новые модели ПВ могут быть предложены для использования практически в любой момент. </w:t>
      </w:r>
    </w:p>
    <w:p w14:paraId="2B5B0078" w14:textId="2C1E99F7" w:rsidR="007005AC" w:rsidRPr="008A681E" w:rsidRDefault="007005AC" w:rsidP="00F04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заключение, этот краткий систематический обзор показал, что модели ПВ, разработанные или одобренные авторитетными органами </w:t>
      </w:r>
      <w:r w:rsidR="00F042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могут применяться</w:t>
      </w:r>
      <w:r w:rsidR="00273B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во всем мире для </w:t>
      </w:r>
      <w:r w:rsidR="00273B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регулирования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</w:t>
      </w:r>
      <w:r w:rsidR="00F042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опросов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питания</w:t>
      </w:r>
      <w:r w:rsidR="00F042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04269"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государственной политике</w:t>
      </w:r>
      <w:r w:rsidR="00F042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направленные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укрепление здоровья и профилактику НИЗ. </w:t>
      </w:r>
    </w:p>
    <w:p w14:paraId="0705F6DB" w14:textId="77777777" w:rsidR="007005AC" w:rsidRPr="007005AC" w:rsidRDefault="007005AC" w:rsidP="00B7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ADBD866" w14:textId="77777777" w:rsidR="007005AC" w:rsidRDefault="007005AC" w:rsidP="00B7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9744F" w14:textId="77777777" w:rsidR="007005AC" w:rsidRDefault="007005AC" w:rsidP="00B7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FB778" w14:textId="77777777" w:rsidR="007005AC" w:rsidRDefault="007005AC" w:rsidP="00B7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E35FD" w14:textId="77777777" w:rsidR="007005AC" w:rsidRDefault="007005AC" w:rsidP="00B7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9D1A7" w14:textId="77777777" w:rsidR="007005AC" w:rsidRDefault="007005AC" w:rsidP="00B7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CA39F" w14:textId="77777777" w:rsidR="007005AC" w:rsidRDefault="007005AC" w:rsidP="00B77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44DD4" w14:textId="77777777" w:rsidR="00014454" w:rsidRDefault="00014454" w:rsidP="00014454">
      <w:pPr>
        <w:pStyle w:val="ab"/>
        <w:spacing w:before="0" w:after="0" w:line="240" w:lineRule="auto"/>
        <w:ind w:left="0" w:right="-1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 xml:space="preserve">Пищевые вещества, </w:t>
      </w:r>
    </w:p>
    <w:p w14:paraId="5B8A6A99" w14:textId="77777777" w:rsidR="00014454" w:rsidRPr="00F71B9F" w:rsidRDefault="00014454" w:rsidP="00014454">
      <w:pPr>
        <w:pStyle w:val="ab"/>
        <w:spacing w:before="0" w:after="0" w:line="240" w:lineRule="auto"/>
        <w:ind w:left="0" w:right="-1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подлежащие регулированию</w:t>
      </w:r>
      <w:r w:rsidRPr="00F71B9F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 отношении </w:t>
      </w:r>
      <w:r w:rsidRPr="00F71B9F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маркетинга пищевых продуктов</w:t>
      </w:r>
    </w:p>
    <w:p w14:paraId="6CF7429D" w14:textId="77777777" w:rsidR="00014454" w:rsidRPr="00B77A56" w:rsidRDefault="00014454" w:rsidP="00E822DC"/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993"/>
        <w:gridCol w:w="1559"/>
        <w:gridCol w:w="1559"/>
        <w:gridCol w:w="1842"/>
        <w:gridCol w:w="1559"/>
      </w:tblGrid>
      <w:tr w:rsidR="00014454" w:rsidRPr="00CC02DA" w14:paraId="372C57A5" w14:textId="77777777" w:rsidTr="00D426CD">
        <w:tc>
          <w:tcPr>
            <w:tcW w:w="1277" w:type="dxa"/>
          </w:tcPr>
          <w:p w14:paraId="64C38342" w14:textId="77777777" w:rsidR="00014454" w:rsidRPr="00CC02DA" w:rsidRDefault="00014454" w:rsidP="000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</w:tcPr>
          <w:p w14:paraId="3B8F6F7E" w14:textId="77777777" w:rsidR="00014454" w:rsidRPr="00CC02DA" w:rsidRDefault="00014454" w:rsidP="000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/>
                <w:sz w:val="20"/>
                <w:szCs w:val="20"/>
              </w:rPr>
              <w:t>Состав</w:t>
            </w:r>
          </w:p>
        </w:tc>
        <w:tc>
          <w:tcPr>
            <w:tcW w:w="993" w:type="dxa"/>
          </w:tcPr>
          <w:p w14:paraId="08B4F990" w14:textId="77777777" w:rsidR="00014454" w:rsidRPr="00CC02DA" w:rsidRDefault="00014454" w:rsidP="000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/>
                <w:sz w:val="20"/>
                <w:szCs w:val="20"/>
              </w:rPr>
              <w:t>Норма</w:t>
            </w:r>
          </w:p>
        </w:tc>
        <w:tc>
          <w:tcPr>
            <w:tcW w:w="1559" w:type="dxa"/>
          </w:tcPr>
          <w:p w14:paraId="21D6B30D" w14:textId="77777777" w:rsidR="00014454" w:rsidRPr="00CC02DA" w:rsidRDefault="00014454" w:rsidP="000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/>
                <w:sz w:val="20"/>
                <w:szCs w:val="20"/>
              </w:rPr>
              <w:t>Последствия для организма при превышении от нормы</w:t>
            </w:r>
          </w:p>
        </w:tc>
        <w:tc>
          <w:tcPr>
            <w:tcW w:w="1559" w:type="dxa"/>
          </w:tcPr>
          <w:p w14:paraId="449FB3DE" w14:textId="77777777" w:rsidR="00014454" w:rsidRPr="00CC02DA" w:rsidRDefault="00014454" w:rsidP="000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/>
                <w:sz w:val="20"/>
                <w:szCs w:val="20"/>
              </w:rPr>
              <w:t>Продукты, которые рекомендуется ограничить</w:t>
            </w:r>
          </w:p>
        </w:tc>
        <w:tc>
          <w:tcPr>
            <w:tcW w:w="1842" w:type="dxa"/>
          </w:tcPr>
          <w:p w14:paraId="3DC423B1" w14:textId="77777777" w:rsidR="00014454" w:rsidRPr="00CC02DA" w:rsidRDefault="00014454" w:rsidP="000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/>
                <w:sz w:val="20"/>
                <w:szCs w:val="20"/>
              </w:rPr>
              <w:t>Регулирующие документы</w:t>
            </w:r>
          </w:p>
        </w:tc>
        <w:tc>
          <w:tcPr>
            <w:tcW w:w="1559" w:type="dxa"/>
          </w:tcPr>
          <w:p w14:paraId="289A0130" w14:textId="77777777" w:rsidR="00014454" w:rsidRPr="00CC02DA" w:rsidRDefault="00014454" w:rsidP="000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Адекватное потребление</w:t>
            </w:r>
          </w:p>
        </w:tc>
      </w:tr>
      <w:tr w:rsidR="00014454" w:rsidRPr="00CC02DA" w14:paraId="14F0CE7F" w14:textId="77777777" w:rsidTr="00D426CD">
        <w:tc>
          <w:tcPr>
            <w:tcW w:w="1277" w:type="dxa"/>
          </w:tcPr>
          <w:p w14:paraId="3B2B1A2D" w14:textId="439FF851" w:rsidR="00014454" w:rsidRPr="00D426CD" w:rsidRDefault="00014454" w:rsidP="000144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Поваренная</w:t>
            </w: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 соль</w:t>
            </w:r>
          </w:p>
          <w:p w14:paraId="7F9803E4" w14:textId="77777777" w:rsidR="00014454" w:rsidRPr="00CC02DA" w:rsidRDefault="00014454" w:rsidP="0001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DA2FFA" w14:textId="77777777" w:rsidR="00014454" w:rsidRPr="00CC02DA" w:rsidRDefault="00014454" w:rsidP="000144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Поваренная соль состоит примерно из 40% натрия и 60 %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хлорида</w:t>
            </w:r>
          </w:p>
        </w:tc>
        <w:tc>
          <w:tcPr>
            <w:tcW w:w="993" w:type="dxa"/>
          </w:tcPr>
          <w:p w14:paraId="1E6F3DE6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5 г. соли/ 2 г. натрия в сутки</w:t>
            </w:r>
          </w:p>
        </w:tc>
        <w:tc>
          <w:tcPr>
            <w:tcW w:w="1559" w:type="dxa"/>
          </w:tcPr>
          <w:p w14:paraId="2CA65D40" w14:textId="21581212" w:rsidR="00014454" w:rsidRPr="00CC02DA" w:rsidRDefault="00F211F1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014454"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алиментарных заболеваний </w:t>
            </w:r>
          </w:p>
          <w:p w14:paraId="055418AD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- развитие ССЗ (гипертония, ИБС, инсульт)</w:t>
            </w:r>
          </w:p>
          <w:p w14:paraId="06434FB6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55A8B2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копченые, консервированные, сублимированные, </w:t>
            </w:r>
            <w:r w:rsidRPr="00CC02D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фаст-</w:t>
            </w:r>
            <w:proofErr w:type="spellStart"/>
            <w:r w:rsidRPr="00CC02D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фуды</w:t>
            </w:r>
            <w:proofErr w:type="spellEnd"/>
            <w:r w:rsidRPr="00CC02D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соусы,</w:t>
            </w: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 обработанные продукты</w:t>
            </w:r>
          </w:p>
        </w:tc>
        <w:tc>
          <w:tcPr>
            <w:tcW w:w="1842" w:type="dxa"/>
          </w:tcPr>
          <w:p w14:paraId="74359B9D" w14:textId="77777777" w:rsidR="00014454" w:rsidRPr="00CC02DA" w:rsidRDefault="00014454" w:rsidP="00014454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CC02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СТ РК ГОСТ Р 51574-2003 «Соль поваренная пищевая. Технические условия»;</w:t>
            </w:r>
          </w:p>
          <w:p w14:paraId="479FC5E7" w14:textId="77777777" w:rsidR="00014454" w:rsidRPr="00CC02DA" w:rsidRDefault="00014454" w:rsidP="00014454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CC02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СТ РК ГОСТ Р 51575-2003. «Соль поваренная пищевая йодированная. Методы определения йода и тиосульфата натрия»;</w:t>
            </w:r>
          </w:p>
          <w:p w14:paraId="57781019" w14:textId="77777777" w:rsidR="00014454" w:rsidRPr="00CC02DA" w:rsidRDefault="00014454" w:rsidP="00014454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CC02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ГОСТ 33770-2016 «Соль пищевая. Отбор проб и подготовка проб. Определение органолептических показателей»;</w:t>
            </w:r>
          </w:p>
          <w:p w14:paraId="340E7F7A" w14:textId="77777777" w:rsidR="00014454" w:rsidRPr="00CC02DA" w:rsidRDefault="00014454" w:rsidP="00014454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CC02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ГОСТ 33771-2016 «Соль пищевая. Расчетный метод определения основного вещества по солевому составу»;</w:t>
            </w:r>
          </w:p>
          <w:p w14:paraId="2B3D307B" w14:textId="77777777" w:rsidR="00014454" w:rsidRPr="00CC02DA" w:rsidRDefault="00014454" w:rsidP="00014454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CC02D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ГОСТ 13830-97 «Соль поваренная пищевая. Общие технические условия».</w:t>
            </w:r>
          </w:p>
        </w:tc>
        <w:tc>
          <w:tcPr>
            <w:tcW w:w="1559" w:type="dxa"/>
          </w:tcPr>
          <w:p w14:paraId="07ABF53F" w14:textId="5CEB7C16" w:rsidR="00014454" w:rsidRPr="00CC02DA" w:rsidRDefault="00F211F1" w:rsidP="00014454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контроль</w:t>
            </w:r>
            <w:r w:rsidR="00014454" w:rsidRPr="00CC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артериального давления посредством изменения водно-электролитного баланса в организме;</w:t>
            </w:r>
          </w:p>
          <w:p w14:paraId="6AEC256F" w14:textId="2A293C58" w:rsidR="00014454" w:rsidRPr="00CC02DA" w:rsidRDefault="00F211F1" w:rsidP="00014454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передача</w:t>
            </w:r>
            <w:r w:rsidR="00014454" w:rsidRPr="00CC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нервных импульсов;</w:t>
            </w:r>
          </w:p>
          <w:p w14:paraId="00651255" w14:textId="2C0620E8" w:rsidR="00014454" w:rsidRPr="00CC02DA" w:rsidRDefault="00014454" w:rsidP="00014454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  <w:r w:rsidR="00F21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всасывание</w:t>
            </w:r>
            <w:r w:rsidRPr="00CC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питательных веществ в тонком кишечнике;</w:t>
            </w:r>
          </w:p>
          <w:p w14:paraId="407CF5DC" w14:textId="73FAE732" w:rsidR="00014454" w:rsidRPr="00CC02DA" w:rsidRDefault="00014454" w:rsidP="00014454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014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F21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реабсорбция</w:t>
            </w:r>
            <w:proofErr w:type="spellEnd"/>
            <w:r w:rsidR="00F21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питательных веществ в почках</w:t>
            </w:r>
          </w:p>
        </w:tc>
      </w:tr>
      <w:tr w:rsidR="00014454" w:rsidRPr="00CC02DA" w14:paraId="63792E56" w14:textId="77777777" w:rsidTr="00D426CD">
        <w:tc>
          <w:tcPr>
            <w:tcW w:w="1277" w:type="dxa"/>
          </w:tcPr>
          <w:p w14:paraId="752E8A44" w14:textId="77777777" w:rsidR="00014454" w:rsidRPr="00CC02DA" w:rsidRDefault="00014454" w:rsidP="0001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Сводобный</w:t>
            </w:r>
            <w:proofErr w:type="spellEnd"/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 сахар</w:t>
            </w:r>
          </w:p>
        </w:tc>
        <w:tc>
          <w:tcPr>
            <w:tcW w:w="1276" w:type="dxa"/>
          </w:tcPr>
          <w:p w14:paraId="157B5262" w14:textId="77777777" w:rsidR="00014454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 xml:space="preserve">Объединяет все моно- и дисахариды (глюкоза, фруктоза, сахароза или пищевой </w:t>
            </w:r>
            <w:r w:rsidRPr="00CC02DA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сахар</w:t>
            </w:r>
            <w:r w:rsidRPr="00CC02DA"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добавленный во время производства или при приготовлении блюд</w:t>
            </w:r>
          </w:p>
          <w:p w14:paraId="371440DC" w14:textId="77777777" w:rsidR="00014454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907CC" w14:textId="77777777" w:rsidR="00014454" w:rsidRPr="0000254D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7CE8B6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 более 5</w:t>
            </w:r>
            <w:r w:rsidRPr="00CC02DA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 от калор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ийности суточного рациона. 30</w:t>
            </w: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 граммов для взрослых/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кусочков сахара/ 6</w:t>
            </w: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чайных ложек в день</w:t>
            </w:r>
          </w:p>
        </w:tc>
        <w:tc>
          <w:tcPr>
            <w:tcW w:w="1559" w:type="dxa"/>
          </w:tcPr>
          <w:p w14:paraId="2AF87286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приводит к ожирению, сахарному диабету 2-го типа и кариесу</w:t>
            </w:r>
          </w:p>
          <w:p w14:paraId="184E4172" w14:textId="3983B1C4" w:rsidR="00014454" w:rsidRPr="00CC02DA" w:rsidRDefault="00F211F1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014454" w:rsidRPr="00CC02DA">
              <w:rPr>
                <w:rFonts w:ascii="Times New Roman" w:hAnsi="Times New Roman" w:cs="Times New Roman"/>
                <w:sz w:val="20"/>
                <w:szCs w:val="20"/>
              </w:rPr>
              <w:t>приводит нарушению обмена веществ</w:t>
            </w:r>
          </w:p>
        </w:tc>
        <w:tc>
          <w:tcPr>
            <w:tcW w:w="1559" w:type="dxa"/>
          </w:tcPr>
          <w:p w14:paraId="0D315FD3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Пирожные, сладости, соки, нектары, сокосодержащие напитки, спортивные напитки, йогурты и др., сахар используется во всех продуктах для улучшения вкуса.</w:t>
            </w:r>
          </w:p>
        </w:tc>
        <w:tc>
          <w:tcPr>
            <w:tcW w:w="1842" w:type="dxa"/>
          </w:tcPr>
          <w:p w14:paraId="3A35D7FA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Cs/>
                <w:sz w:val="20"/>
                <w:szCs w:val="20"/>
              </w:rPr>
              <w:t>- ГОСТ 33222-2015 «Сахар белый»</w:t>
            </w:r>
          </w:p>
          <w:p w14:paraId="3EAB5FBF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- ТР ТС 023/2011"Технический регламент на соковую продукцию из фруктов и овощей" </w:t>
            </w:r>
          </w:p>
          <w:p w14:paraId="4F84F8A1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- ТР ТС 021/2011 "О безопасности пищевой продукции" </w:t>
            </w:r>
          </w:p>
        </w:tc>
        <w:tc>
          <w:tcPr>
            <w:tcW w:w="1559" w:type="dxa"/>
          </w:tcPr>
          <w:p w14:paraId="3B4314F3" w14:textId="66A698BA" w:rsidR="00014454" w:rsidRPr="00CC02DA" w:rsidRDefault="00F211F1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014454" w:rsidRPr="00CC02DA">
              <w:rPr>
                <w:rFonts w:ascii="Times New Roman" w:hAnsi="Times New Roman" w:cs="Times New Roman"/>
                <w:sz w:val="20"/>
                <w:szCs w:val="20"/>
              </w:rPr>
              <w:t>источник энергии для организма</w:t>
            </w:r>
          </w:p>
          <w:p w14:paraId="17878DAA" w14:textId="04AACC14" w:rsidR="00014454" w:rsidRPr="00CC02DA" w:rsidRDefault="00F211F1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014454" w:rsidRPr="00CC02DA">
              <w:rPr>
                <w:rFonts w:ascii="Times New Roman" w:hAnsi="Times New Roman" w:cs="Times New Roman"/>
                <w:sz w:val="20"/>
                <w:szCs w:val="20"/>
              </w:rPr>
              <w:t>глюкоза улучшает работу мозга</w:t>
            </w:r>
          </w:p>
          <w:p w14:paraId="46526F00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454" w:rsidRPr="00CC02DA" w14:paraId="3AFB4627" w14:textId="77777777" w:rsidTr="00D426CD">
        <w:tc>
          <w:tcPr>
            <w:tcW w:w="1277" w:type="dxa"/>
          </w:tcPr>
          <w:p w14:paraId="3AF38331" w14:textId="6B060ED2" w:rsidR="00014454" w:rsidRPr="00CC02DA" w:rsidRDefault="00F211F1" w:rsidP="0001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Насыщенные жиры</w:t>
            </w:r>
          </w:p>
        </w:tc>
        <w:tc>
          <w:tcPr>
            <w:tcW w:w="1276" w:type="dxa"/>
          </w:tcPr>
          <w:p w14:paraId="2AFCC27F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Жиры животного происхождения, за</w:t>
            </w:r>
          </w:p>
          <w:p w14:paraId="3DBE57DB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исключением рыбьего жира, следует</w:t>
            </w:r>
          </w:p>
          <w:p w14:paraId="4A3D3E9B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употреблять в умеренном объеме</w:t>
            </w:r>
          </w:p>
        </w:tc>
        <w:tc>
          <w:tcPr>
            <w:tcW w:w="993" w:type="dxa"/>
          </w:tcPr>
          <w:p w14:paraId="2A97962E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10%</w:t>
            </w: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 от калорийности суточного рациона, 20-30 г. в день</w:t>
            </w:r>
          </w:p>
        </w:tc>
        <w:tc>
          <w:tcPr>
            <w:tcW w:w="1559" w:type="dxa"/>
          </w:tcPr>
          <w:p w14:paraId="14691C55" w14:textId="77777777" w:rsidR="00014454" w:rsidRPr="00CC02DA" w:rsidRDefault="00014454" w:rsidP="00014454">
            <w:pPr>
              <w:jc w:val="both"/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- приводит к повышению </w:t>
            </w:r>
            <w:r w:rsidRPr="00CC02DA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>уровня холестерина в крови</w:t>
            </w:r>
          </w:p>
          <w:p w14:paraId="1F70B682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- приводит к висцеральному ожирению </w:t>
            </w:r>
          </w:p>
          <w:p w14:paraId="42165399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- приводит к ССЗ</w:t>
            </w:r>
          </w:p>
        </w:tc>
        <w:tc>
          <w:tcPr>
            <w:tcW w:w="1559" w:type="dxa"/>
          </w:tcPr>
          <w:p w14:paraId="6D91DB29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Жирные сорта мяса, шкурки птицы, мягкие сыры, пальмовые и кокосовые масла.</w:t>
            </w:r>
          </w:p>
        </w:tc>
        <w:tc>
          <w:tcPr>
            <w:tcW w:w="1842" w:type="dxa"/>
          </w:tcPr>
          <w:p w14:paraId="0F91B825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- ТР ТС 024/2011 «Технический регламент на масложировую продукцию» </w:t>
            </w:r>
          </w:p>
          <w:p w14:paraId="64522DD8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- ТР ТС 033/</w:t>
            </w:r>
            <w:proofErr w:type="gramStart"/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2013  «</w:t>
            </w:r>
            <w:proofErr w:type="gramEnd"/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О безопасности молока и молочной продукции» </w:t>
            </w:r>
          </w:p>
          <w:p w14:paraId="3FB59F78" w14:textId="77777777" w:rsidR="00014454" w:rsidRPr="00CC02DA" w:rsidRDefault="00014454" w:rsidP="00014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Cs/>
                <w:sz w:val="20"/>
                <w:szCs w:val="20"/>
              </w:rPr>
              <w:t>- ГОСТ</w:t>
            </w:r>
          </w:p>
          <w:p w14:paraId="35B39CEE" w14:textId="77777777" w:rsidR="00014454" w:rsidRPr="00CC02DA" w:rsidRDefault="00014454" w:rsidP="00014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Cs/>
                <w:sz w:val="20"/>
                <w:szCs w:val="20"/>
              </w:rPr>
              <w:t>34178</w:t>
            </w: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  <w:p w14:paraId="4698243D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bCs/>
                <w:sz w:val="20"/>
                <w:szCs w:val="20"/>
              </w:rPr>
              <w:t>2017 Спреды и смеси топленые</w:t>
            </w:r>
          </w:p>
          <w:p w14:paraId="55B30077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- ТР ТС 034/2013 «О безопасности мяса и мясной продукции»</w:t>
            </w:r>
          </w:p>
        </w:tc>
        <w:tc>
          <w:tcPr>
            <w:tcW w:w="1559" w:type="dxa"/>
          </w:tcPr>
          <w:p w14:paraId="4F25B9EF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 xml:space="preserve">- строительный материал для стероидных гормонов </w:t>
            </w:r>
          </w:p>
          <w:p w14:paraId="755AE475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- структурный компонент клеточных мембран</w:t>
            </w:r>
          </w:p>
        </w:tc>
      </w:tr>
      <w:tr w:rsidR="00014454" w:rsidRPr="00CC02DA" w14:paraId="30CDAF99" w14:textId="77777777" w:rsidTr="00D426CD">
        <w:tc>
          <w:tcPr>
            <w:tcW w:w="1277" w:type="dxa"/>
          </w:tcPr>
          <w:p w14:paraId="4B18D8C6" w14:textId="77777777" w:rsidR="00D426CD" w:rsidRDefault="00014454" w:rsidP="0001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</w:p>
          <w:p w14:paraId="54BF2480" w14:textId="13411440" w:rsidR="00014454" w:rsidRPr="00CC02DA" w:rsidRDefault="00014454" w:rsidP="0001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276" w:type="dxa"/>
          </w:tcPr>
          <w:p w14:paraId="43E836A4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частично гидрогенизированные</w:t>
            </w:r>
          </w:p>
          <w:p w14:paraId="3E84F9E2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растительные жиры</w:t>
            </w:r>
          </w:p>
        </w:tc>
        <w:tc>
          <w:tcPr>
            <w:tcW w:w="993" w:type="dxa"/>
          </w:tcPr>
          <w:p w14:paraId="0E7337CF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A2">
              <w:rPr>
                <w:rFonts w:ascii="Times New Roman" w:hAnsi="Times New Roman" w:cs="Times New Roman"/>
                <w:sz w:val="20"/>
                <w:szCs w:val="20"/>
              </w:rPr>
              <w:t>не более 1 % суточной нормы общего энергопотребления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(около 2—3 граммов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трансжиров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530B878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- приводит к ССЗ</w:t>
            </w:r>
          </w:p>
          <w:p w14:paraId="6921BD3E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- разрушают печень, увеличивают риск рака и стимулируют воспаления</w:t>
            </w:r>
          </w:p>
          <w:p w14:paraId="4E65D1DC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-увеличивает риск развития диабета 2-го типа</w:t>
            </w:r>
          </w:p>
        </w:tc>
        <w:tc>
          <w:tcPr>
            <w:tcW w:w="1559" w:type="dxa"/>
          </w:tcPr>
          <w:p w14:paraId="3330B2B3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Маргарин, спреды, топленая смесь, кулинарный жир, заменители молочного жира.</w:t>
            </w:r>
          </w:p>
          <w:p w14:paraId="6E444555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Встречается в выпечке, творожных десертах и других</w:t>
            </w:r>
          </w:p>
          <w:p w14:paraId="4C24B295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творожных продуктах</w:t>
            </w:r>
          </w:p>
        </w:tc>
        <w:tc>
          <w:tcPr>
            <w:tcW w:w="1842" w:type="dxa"/>
          </w:tcPr>
          <w:p w14:paraId="36E3DCC4" w14:textId="77777777" w:rsidR="00014454" w:rsidRPr="00CC02DA" w:rsidRDefault="00014454" w:rsidP="0001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DA">
              <w:rPr>
                <w:rFonts w:ascii="Times New Roman" w:hAnsi="Times New Roman" w:cs="Times New Roman"/>
                <w:sz w:val="20"/>
                <w:szCs w:val="20"/>
              </w:rPr>
              <w:t>ТР ТС 024/2011 «Технический регламент на масложировую продукцию»</w:t>
            </w:r>
          </w:p>
        </w:tc>
        <w:tc>
          <w:tcPr>
            <w:tcW w:w="1559" w:type="dxa"/>
          </w:tcPr>
          <w:p w14:paraId="5E990E7D" w14:textId="77777777" w:rsidR="00014454" w:rsidRPr="00CC02DA" w:rsidRDefault="00014454" w:rsidP="0001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3E599F0" w14:textId="77777777" w:rsidR="00C32E5C" w:rsidRDefault="00C32E5C" w:rsidP="00C32E5C"/>
    <w:p w14:paraId="03EB896C" w14:textId="77777777" w:rsidR="00014454" w:rsidRDefault="00014454" w:rsidP="00C32E5C"/>
    <w:p w14:paraId="6D7C52CC" w14:textId="77777777" w:rsidR="00014454" w:rsidRDefault="00014454" w:rsidP="00C32E5C"/>
    <w:p w14:paraId="55813F77" w14:textId="77777777" w:rsidR="00014454" w:rsidRDefault="00014454" w:rsidP="00C32E5C">
      <w:pPr>
        <w:sectPr w:rsidR="00014454" w:rsidSect="00D8720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5AFC9E67" w14:textId="77777777" w:rsidR="00513363" w:rsidRDefault="00F04269" w:rsidP="00F04269">
      <w:pPr>
        <w:pStyle w:val="ab"/>
        <w:spacing w:before="0" w:after="0" w:line="240" w:lineRule="auto"/>
        <w:ind w:left="0" w:right="-1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 xml:space="preserve">Ситуация в </w:t>
      </w:r>
      <w:r w:rsidRPr="00A12FC3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Казахстане</w:t>
      </w:r>
      <w:r w:rsidR="00EA04EF" w:rsidRPr="00EA04EF">
        <w:t xml:space="preserve"> </w:t>
      </w:r>
      <w:r w:rsidR="00513363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по потреблению</w:t>
      </w:r>
      <w:r w:rsidR="00EA04EF" w:rsidRPr="00EA04EF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</w:p>
    <w:p w14:paraId="4CE42642" w14:textId="30C1208D" w:rsidR="00F04269" w:rsidRPr="00A12FC3" w:rsidRDefault="00DE0B66" w:rsidP="00F04269">
      <w:pPr>
        <w:pStyle w:val="ab"/>
        <w:spacing w:before="0" w:after="0" w:line="240" w:lineRule="auto"/>
        <w:ind w:left="0" w:right="-1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нездоровых</w:t>
      </w:r>
      <w:r w:rsidR="00EA04EF" w:rsidRPr="00EA04EF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питательных веществ</w:t>
      </w:r>
    </w:p>
    <w:p w14:paraId="679C8405" w14:textId="77777777" w:rsidR="00F04269" w:rsidRPr="00B77A56" w:rsidRDefault="00F04269" w:rsidP="00F04269">
      <w:pPr>
        <w:ind w:firstLine="708"/>
      </w:pPr>
    </w:p>
    <w:p w14:paraId="7A81B00B" w14:textId="77777777" w:rsidR="00F04269" w:rsidRPr="00537093" w:rsidRDefault="00F04269" w:rsidP="00F0426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093">
        <w:rPr>
          <w:rFonts w:ascii="Times New Roman" w:hAnsi="Times New Roman" w:cs="Times New Roman"/>
          <w:sz w:val="28"/>
          <w:szCs w:val="28"/>
        </w:rPr>
        <w:t xml:space="preserve">В последние десятилетия в Казахстане, как и в других республиках Центральной Азии, происходит сдвиг в структуре рациона питания: наблюдается рост потребления насыщенных жиров, </w:t>
      </w:r>
      <w:proofErr w:type="spellStart"/>
      <w:r w:rsidRPr="00537093">
        <w:rPr>
          <w:rFonts w:ascii="Times New Roman" w:hAnsi="Times New Roman" w:cs="Times New Roman"/>
          <w:sz w:val="28"/>
          <w:szCs w:val="28"/>
        </w:rPr>
        <w:t>трансжирных</w:t>
      </w:r>
      <w:proofErr w:type="spellEnd"/>
      <w:r w:rsidRPr="00537093">
        <w:rPr>
          <w:rFonts w:ascii="Times New Roman" w:hAnsi="Times New Roman" w:cs="Times New Roman"/>
          <w:sz w:val="28"/>
          <w:szCs w:val="28"/>
        </w:rPr>
        <w:t xml:space="preserve"> кислот, свободных сахаров и соли. </w:t>
      </w:r>
    </w:p>
    <w:p w14:paraId="5C4B9C57" w14:textId="5C46A2B4" w:rsidR="00F04269" w:rsidRDefault="00F04269" w:rsidP="00F04269">
      <w:pPr>
        <w:pStyle w:val="af6"/>
        <w:tabs>
          <w:tab w:val="left" w:pos="5498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093">
        <w:rPr>
          <w:rFonts w:ascii="Times New Roman" w:hAnsi="Times New Roman" w:cs="Times New Roman"/>
          <w:sz w:val="28"/>
          <w:szCs w:val="28"/>
        </w:rPr>
        <w:t>На сегодняшний день, к сожалению, широкое распространение п</w:t>
      </w:r>
      <w:r>
        <w:rPr>
          <w:rFonts w:ascii="Times New Roman" w:hAnsi="Times New Roman" w:cs="Times New Roman"/>
          <w:sz w:val="28"/>
          <w:szCs w:val="28"/>
        </w:rPr>
        <w:t>родуктов</w:t>
      </w:r>
      <w:r w:rsidRPr="00537093">
        <w:rPr>
          <w:rFonts w:ascii="Times New Roman" w:hAnsi="Times New Roman" w:cs="Times New Roman"/>
          <w:sz w:val="28"/>
          <w:szCs w:val="28"/>
        </w:rPr>
        <w:t xml:space="preserve"> с высокой степенью переработки, производимые крупными пищевыми корпорациями, являются основными фа</w:t>
      </w:r>
      <w:r w:rsidR="00A16C74">
        <w:rPr>
          <w:rFonts w:ascii="Times New Roman" w:hAnsi="Times New Roman" w:cs="Times New Roman"/>
          <w:sz w:val="28"/>
          <w:szCs w:val="28"/>
        </w:rPr>
        <w:t>кторами увеличения потребления нездоровых</w:t>
      </w:r>
      <w:r>
        <w:rPr>
          <w:rFonts w:ascii="Times New Roman" w:hAnsi="Times New Roman" w:cs="Times New Roman"/>
          <w:sz w:val="28"/>
          <w:szCs w:val="28"/>
        </w:rPr>
        <w:t xml:space="preserve"> питательных веществ, которые приводят к развитию НИЗ.</w:t>
      </w:r>
    </w:p>
    <w:p w14:paraId="5BB9A9AB" w14:textId="414B18CB" w:rsidR="00F04269" w:rsidRPr="00537093" w:rsidRDefault="00F04269" w:rsidP="00F04269">
      <w:pPr>
        <w:pStyle w:val="af6"/>
        <w:tabs>
          <w:tab w:val="left" w:pos="5498"/>
        </w:tabs>
        <w:ind w:right="-1" w:firstLine="567"/>
        <w:jc w:val="both"/>
        <w:rPr>
          <w:rStyle w:val="hgkelc"/>
          <w:rFonts w:ascii="Times New Roman" w:hAnsi="Times New Roman" w:cs="Times New Roman"/>
          <w:bCs/>
          <w:sz w:val="28"/>
          <w:szCs w:val="28"/>
        </w:rPr>
      </w:pPr>
      <w:r w:rsidRPr="0053709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537093">
        <w:rPr>
          <w:rFonts w:ascii="Times New Roman" w:hAnsi="Times New Roman" w:cs="Times New Roman"/>
          <w:sz w:val="28"/>
          <w:szCs w:val="28"/>
        </w:rPr>
        <w:t>мультицентрового</w:t>
      </w:r>
      <w:proofErr w:type="spellEnd"/>
      <w:r w:rsidRPr="00537093">
        <w:rPr>
          <w:rFonts w:ascii="Times New Roman" w:hAnsi="Times New Roman" w:cs="Times New Roman"/>
          <w:sz w:val="28"/>
          <w:szCs w:val="28"/>
        </w:rPr>
        <w:t xml:space="preserve"> исследования по </w:t>
      </w:r>
      <w:proofErr w:type="spellStart"/>
      <w:r w:rsidRPr="00537093">
        <w:rPr>
          <w:rFonts w:ascii="Times New Roman" w:hAnsi="Times New Roman" w:cs="Times New Roman"/>
          <w:sz w:val="28"/>
          <w:szCs w:val="28"/>
        </w:rPr>
        <w:t>эпиднадзору</w:t>
      </w:r>
      <w:proofErr w:type="spellEnd"/>
      <w:r w:rsidRPr="00537093">
        <w:rPr>
          <w:rFonts w:ascii="Times New Roman" w:hAnsi="Times New Roman" w:cs="Times New Roman"/>
          <w:sz w:val="28"/>
          <w:szCs w:val="28"/>
        </w:rPr>
        <w:t xml:space="preserve"> за детским ожирением (‎</w:t>
      </w:r>
      <w:proofErr w:type="gramStart"/>
      <w:r w:rsidRPr="00537093">
        <w:rPr>
          <w:rFonts w:ascii="Times New Roman" w:hAnsi="Times New Roman" w:cs="Times New Roman"/>
          <w:sz w:val="28"/>
          <w:szCs w:val="28"/>
        </w:rPr>
        <w:t>COSI)‎</w:t>
      </w:r>
      <w:proofErr w:type="gramEnd"/>
      <w:r w:rsidRPr="00537093">
        <w:rPr>
          <w:rFonts w:ascii="Times New Roman" w:hAnsi="Times New Roman" w:cs="Times New Roman"/>
          <w:sz w:val="28"/>
          <w:szCs w:val="28"/>
        </w:rPr>
        <w:t xml:space="preserve"> в Казахстане выполненного в 2020 году при поддержке </w:t>
      </w:r>
      <w:r w:rsidR="00A16C74">
        <w:rPr>
          <w:rFonts w:ascii="Times New Roman" w:hAnsi="Times New Roman" w:cs="Times New Roman"/>
          <w:sz w:val="28"/>
          <w:szCs w:val="28"/>
        </w:rPr>
        <w:t>ВОЗ</w:t>
      </w:r>
      <w:r w:rsidRPr="00537093">
        <w:rPr>
          <w:rFonts w:ascii="Times New Roman" w:hAnsi="Times New Roman" w:cs="Times New Roman"/>
          <w:sz w:val="28"/>
          <w:szCs w:val="28"/>
        </w:rPr>
        <w:t xml:space="preserve"> и Детского фонда ООН (ЮНИСЕФ) наблюдается распространение избыточной массы тела и ожирения среди детей </w:t>
      </w:r>
      <w:r w:rsidRPr="00537093">
        <w:rPr>
          <w:rFonts w:ascii="Times New Roman" w:hAnsi="Times New Roman" w:cs="Times New Roman"/>
          <w:sz w:val="28"/>
          <w:szCs w:val="28"/>
          <w:lang w:val="kk-KZ"/>
        </w:rPr>
        <w:t xml:space="preserve">младшего школьного возраста (6–9 лет). </w:t>
      </w:r>
      <w:r w:rsidRPr="00537093">
        <w:rPr>
          <w:rFonts w:ascii="Times New Roman" w:hAnsi="Times New Roman" w:cs="Times New Roman"/>
          <w:sz w:val="28"/>
          <w:szCs w:val="28"/>
        </w:rPr>
        <w:t xml:space="preserve">У </w:t>
      </w:r>
      <w:r w:rsidRPr="00537093">
        <w:rPr>
          <w:rFonts w:ascii="Times New Roman" w:hAnsi="Times New Roman" w:cs="Times New Roman"/>
          <w:sz w:val="28"/>
          <w:szCs w:val="28"/>
          <w:lang w:val="kk-KZ"/>
        </w:rPr>
        <w:t>20,6% выявлен избыточный вес, вкл</w:t>
      </w:r>
      <w:r w:rsidR="00A16C74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537093">
        <w:rPr>
          <w:rFonts w:ascii="Times New Roman" w:hAnsi="Times New Roman" w:cs="Times New Roman"/>
          <w:sz w:val="28"/>
          <w:szCs w:val="28"/>
          <w:lang w:val="kk-KZ"/>
        </w:rPr>
        <w:t xml:space="preserve">чая ожирение, а у 6,6% детей – ожирение, 1,6% детей - </w:t>
      </w:r>
      <w:r w:rsidRPr="00537093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чрезмерные жировые отложения. В разрезе пола, можно отметить что мальчики более подвержены к избыточной массе тела, включая ожирение. Например, среди мальчиков избыточный вес наблюдался у 23,6% и ожирение 8,7%. Когда как среди девочек распространённость избыточного веса и ожирения составила – 17,6% и 4,6%. Четко прослеживается рост распространения избыточного веса и ожирения, например, в 2010 году 5% школьников начальных классов страдали ожирением и около 10% имели избыточный вес, в 2015 году – 6,6% с ожирением и 18,7% детей с избыточной массой тела. Распространенность ожирения по республике выросла от 15% до 21% от общего </w:t>
      </w:r>
      <w:proofErr w:type="gramStart"/>
      <w:r w:rsidRPr="00537093">
        <w:rPr>
          <w:rStyle w:val="hgkelc"/>
          <w:rFonts w:ascii="Times New Roman" w:hAnsi="Times New Roman" w:cs="Times New Roman"/>
          <w:bCs/>
          <w:sz w:val="28"/>
          <w:szCs w:val="28"/>
        </w:rPr>
        <w:t>числа детей</w:t>
      </w:r>
      <w:proofErr w:type="gramEnd"/>
      <w:r w:rsidRPr="00537093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страдающие данной проблемой.</w:t>
      </w:r>
    </w:p>
    <w:p w14:paraId="7CAEECD2" w14:textId="77777777" w:rsidR="00F04269" w:rsidRPr="00537093" w:rsidRDefault="00F04269" w:rsidP="00F0426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093">
        <w:rPr>
          <w:rStyle w:val="q4iawc"/>
          <w:rFonts w:ascii="Times New Roman" w:hAnsi="Times New Roman" w:cs="Times New Roman"/>
          <w:sz w:val="28"/>
          <w:szCs w:val="28"/>
        </w:rPr>
        <w:t xml:space="preserve">Из опрошенных 6581 детей </w:t>
      </w:r>
      <w:r w:rsidRPr="00537093">
        <w:rPr>
          <w:rFonts w:ascii="Times New Roman" w:hAnsi="Times New Roman" w:cs="Times New Roman"/>
          <w:sz w:val="28"/>
          <w:szCs w:val="28"/>
        </w:rPr>
        <w:t>16,7% е</w:t>
      </w:r>
      <w:r>
        <w:rPr>
          <w:rFonts w:ascii="Times New Roman" w:hAnsi="Times New Roman" w:cs="Times New Roman"/>
          <w:sz w:val="28"/>
          <w:szCs w:val="28"/>
        </w:rPr>
        <w:t>жедневно употребляли</w:t>
      </w:r>
      <w:r w:rsidRPr="00537093">
        <w:rPr>
          <w:rFonts w:ascii="Times New Roman" w:hAnsi="Times New Roman" w:cs="Times New Roman"/>
          <w:sz w:val="28"/>
          <w:szCs w:val="28"/>
        </w:rPr>
        <w:t xml:space="preserve"> сладкие газированные напитки (</w:t>
      </w:r>
      <w:r w:rsidRPr="00537093">
        <w:rPr>
          <w:rStyle w:val="A40"/>
          <w:rFonts w:ascii="Times New Roman" w:hAnsi="Times New Roman" w:cs="Times New Roman"/>
          <w:sz w:val="28"/>
          <w:szCs w:val="28"/>
        </w:rPr>
        <w:t>мальчики – 16,3%, девочки – 17,0%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7093">
        <w:rPr>
          <w:rFonts w:ascii="Times New Roman" w:hAnsi="Times New Roman" w:cs="Times New Roman"/>
          <w:sz w:val="28"/>
          <w:szCs w:val="28"/>
        </w:rPr>
        <w:t>, 30,8%</w:t>
      </w:r>
      <w:r w:rsidRPr="008A0E42">
        <w:rPr>
          <w:rFonts w:ascii="Times New Roman" w:hAnsi="Times New Roman" w:cs="Times New Roman"/>
          <w:sz w:val="28"/>
          <w:szCs w:val="28"/>
        </w:rPr>
        <w:t xml:space="preserve"> </w:t>
      </w:r>
      <w:r w:rsidRPr="0053709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37093">
        <w:rPr>
          <w:rStyle w:val="A40"/>
          <w:rFonts w:ascii="Times New Roman" w:hAnsi="Times New Roman" w:cs="Times New Roman"/>
          <w:sz w:val="28"/>
          <w:szCs w:val="28"/>
        </w:rPr>
        <w:t>(мальчики – 30,7% и девочки – 30,8%)</w:t>
      </w:r>
      <w:r w:rsidRPr="00537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употребляли</w:t>
      </w:r>
      <w:r w:rsidRPr="00537093">
        <w:rPr>
          <w:rFonts w:ascii="Times New Roman" w:hAnsi="Times New Roman" w:cs="Times New Roman"/>
          <w:sz w:val="28"/>
          <w:szCs w:val="28"/>
        </w:rPr>
        <w:t xml:space="preserve"> подобные напитки более 4 раз в неделю. </w:t>
      </w:r>
    </w:p>
    <w:p w14:paraId="5DC01D1D" w14:textId="77777777" w:rsidR="00F04269" w:rsidRPr="00537093" w:rsidRDefault="00F04269" w:rsidP="00F0426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09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537093">
        <w:rPr>
          <w:rFonts w:ascii="Times New Roman" w:hAnsi="Times New Roman" w:cs="Times New Roman"/>
          <w:sz w:val="28"/>
          <w:szCs w:val="28"/>
        </w:rPr>
        <w:t>мультицентрового</w:t>
      </w:r>
      <w:proofErr w:type="spellEnd"/>
      <w:r w:rsidRPr="00537093">
        <w:rPr>
          <w:rFonts w:ascii="Times New Roman" w:hAnsi="Times New Roman" w:cs="Times New Roman"/>
          <w:sz w:val="28"/>
          <w:szCs w:val="28"/>
        </w:rPr>
        <w:t xml:space="preserve"> проекта «Поведение детей школьного возраста в отношении здоровья» (HBSC, 2018) можно отметить, что из более 1500 опрошенных детей в возрасте 11 – 15 лет ежедневно потребляют сахаросодержащие напитки – 16-18%, </w:t>
      </w:r>
      <w:r w:rsidRPr="00537093">
        <w:rPr>
          <w:rStyle w:val="A40"/>
          <w:rFonts w:ascii="Times New Roman" w:hAnsi="Times New Roman" w:cs="Times New Roman"/>
          <w:sz w:val="28"/>
          <w:szCs w:val="28"/>
        </w:rPr>
        <w:t>сладости (конфеты, шоколад) - 27,3% детей</w:t>
      </w:r>
      <w:r w:rsidRPr="00537093">
        <w:rPr>
          <w:rFonts w:ascii="Times New Roman" w:hAnsi="Times New Roman" w:cs="Times New Roman"/>
          <w:sz w:val="28"/>
          <w:szCs w:val="28"/>
        </w:rPr>
        <w:t xml:space="preserve">. Еженедельно газированные сахаросодержащие напитки в разрезе возраста и пола потребляют среди 11 летних детей - 58% мальчиков, 50% девочек, среди 13 летних детей -70% мальчиков, 57% девочек, среди 15 летних детей – 68% мальчиков и 58% девочек.  </w:t>
      </w:r>
    </w:p>
    <w:p w14:paraId="2E29BFDF" w14:textId="77777777" w:rsidR="00F04269" w:rsidRPr="00537093" w:rsidRDefault="00F04269" w:rsidP="00F0426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7093">
        <w:rPr>
          <w:rFonts w:ascii="Times New Roman" w:hAnsi="Times New Roman" w:cs="Times New Roman"/>
          <w:sz w:val="28"/>
          <w:szCs w:val="28"/>
        </w:rPr>
        <w:t xml:space="preserve">Как свидетельствуют литературные данные, применение одной и более порции </w:t>
      </w:r>
      <w:r w:rsidRPr="00537093">
        <w:rPr>
          <w:rFonts w:ascii="Times New Roman" w:hAnsi="Times New Roman" w:cs="Times New Roman"/>
          <w:sz w:val="28"/>
          <w:szCs w:val="28"/>
          <w:lang w:val="kk-KZ"/>
        </w:rPr>
        <w:t xml:space="preserve">сахаросодержащих напитков </w:t>
      </w:r>
      <w:r w:rsidRPr="00537093">
        <w:rPr>
          <w:rFonts w:ascii="Times New Roman" w:hAnsi="Times New Roman" w:cs="Times New Roman"/>
          <w:sz w:val="28"/>
          <w:szCs w:val="28"/>
        </w:rPr>
        <w:t xml:space="preserve">в течение непрерывного определенного времени может явиться причиной </w:t>
      </w:r>
      <w:r w:rsidRPr="00537093">
        <w:rPr>
          <w:rFonts w:ascii="Times New Roman" w:hAnsi="Times New Roman" w:cs="Times New Roman"/>
          <w:sz w:val="28"/>
          <w:szCs w:val="28"/>
          <w:lang w:val="kk-KZ"/>
        </w:rPr>
        <w:t>повышения заболеваемости кариесом на 22%, диабетом 2-го типа на 18%, ишемической болезни сердца на 17%, гипертонии на 8%. Также при такой ситуации есть данные о распространенности избыточного веса на 27% среди взрослых, и на 55% среди детей (8-9 лет).</w:t>
      </w:r>
    </w:p>
    <w:p w14:paraId="712D97D6" w14:textId="042EDB62" w:rsidR="00883D87" w:rsidRPr="00883D87" w:rsidRDefault="00CB149D" w:rsidP="00883D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0"/>
          <w:rFonts w:ascii="Times New Roman" w:hAnsi="Times New Roman" w:cs="Times New Roman"/>
          <w:sz w:val="28"/>
          <w:szCs w:val="28"/>
          <w:lang w:val="kk-KZ"/>
        </w:rPr>
        <w:lastRenderedPageBreak/>
        <w:t>В</w:t>
      </w:r>
      <w:r w:rsidR="00DC19B0">
        <w:rPr>
          <w:rStyle w:val="A40"/>
          <w:rFonts w:ascii="Times New Roman" w:hAnsi="Times New Roman" w:cs="Times New Roman"/>
          <w:sz w:val="28"/>
          <w:szCs w:val="28"/>
        </w:rPr>
        <w:t xml:space="preserve"> городах Алматы</w:t>
      </w:r>
      <w:r w:rsidRPr="00CB149D">
        <w:rPr>
          <w:rStyle w:val="A40"/>
          <w:rFonts w:ascii="Times New Roman" w:hAnsi="Times New Roman" w:cs="Times New Roman"/>
          <w:sz w:val="28"/>
          <w:szCs w:val="28"/>
        </w:rPr>
        <w:t xml:space="preserve">, Актау и </w:t>
      </w:r>
      <w:proofErr w:type="spellStart"/>
      <w:r w:rsidRPr="00CB149D">
        <w:rPr>
          <w:rStyle w:val="A40"/>
          <w:rFonts w:ascii="Times New Roman" w:hAnsi="Times New Roman" w:cs="Times New Roman"/>
          <w:sz w:val="28"/>
          <w:szCs w:val="28"/>
        </w:rPr>
        <w:t>Кызылорда</w:t>
      </w:r>
      <w:proofErr w:type="spellEnd"/>
      <w:r w:rsidRPr="00CB149D">
        <w:rPr>
          <w:rStyle w:val="A40"/>
          <w:rFonts w:ascii="Times New Roman" w:hAnsi="Times New Roman" w:cs="Times New Roman"/>
          <w:sz w:val="28"/>
          <w:szCs w:val="28"/>
        </w:rPr>
        <w:t xml:space="preserve"> в продуктах обнаружены высокие уровни содержания </w:t>
      </w:r>
      <w:proofErr w:type="spellStart"/>
      <w:r w:rsidRPr="00CB149D">
        <w:rPr>
          <w:rStyle w:val="A40"/>
          <w:rFonts w:ascii="Times New Roman" w:hAnsi="Times New Roman" w:cs="Times New Roman"/>
          <w:sz w:val="28"/>
          <w:szCs w:val="28"/>
        </w:rPr>
        <w:t>трансжирных</w:t>
      </w:r>
      <w:proofErr w:type="spellEnd"/>
      <w:r w:rsidRPr="00CB149D">
        <w:rPr>
          <w:rStyle w:val="A40"/>
          <w:rFonts w:ascii="Times New Roman" w:hAnsi="Times New Roman" w:cs="Times New Roman"/>
          <w:sz w:val="28"/>
          <w:szCs w:val="28"/>
        </w:rPr>
        <w:t xml:space="preserve"> кислот и соли.</w:t>
      </w:r>
      <w:r w:rsidR="00883D87">
        <w:rPr>
          <w:rStyle w:val="A4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D87" w:rsidRPr="0096417C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="00883D87" w:rsidRPr="0096417C">
        <w:rPr>
          <w:rFonts w:ascii="Times New Roman" w:hAnsi="Times New Roman" w:cs="Times New Roman"/>
          <w:sz w:val="28"/>
          <w:szCs w:val="28"/>
        </w:rPr>
        <w:t xml:space="preserve"> применяют </w:t>
      </w:r>
      <w:r w:rsidR="00883D87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883D87" w:rsidRPr="0096417C">
        <w:rPr>
          <w:rFonts w:ascii="Times New Roman" w:hAnsi="Times New Roman" w:cs="Times New Roman"/>
          <w:sz w:val="28"/>
          <w:szCs w:val="28"/>
        </w:rPr>
        <w:t xml:space="preserve">17 г. соли в сутки, что превышает норму </w:t>
      </w:r>
      <w:r w:rsidR="00883D87">
        <w:rPr>
          <w:rFonts w:ascii="Times New Roman" w:hAnsi="Times New Roman" w:cs="Times New Roman"/>
          <w:sz w:val="28"/>
          <w:szCs w:val="28"/>
        </w:rPr>
        <w:t>ориентировочно</w:t>
      </w:r>
      <w:r w:rsidR="00883D87" w:rsidRPr="0096417C">
        <w:rPr>
          <w:rFonts w:ascii="Times New Roman" w:hAnsi="Times New Roman" w:cs="Times New Roman"/>
          <w:sz w:val="28"/>
          <w:szCs w:val="28"/>
        </w:rPr>
        <w:t xml:space="preserve"> в </w:t>
      </w:r>
      <w:r w:rsidR="00883D87">
        <w:rPr>
          <w:rFonts w:ascii="Times New Roman" w:hAnsi="Times New Roman" w:cs="Times New Roman"/>
          <w:sz w:val="28"/>
          <w:szCs w:val="28"/>
        </w:rPr>
        <w:t>3,4 раза.</w:t>
      </w:r>
      <w:r w:rsidRPr="00CB149D">
        <w:rPr>
          <w:rStyle w:val="A40"/>
          <w:rFonts w:ascii="Times New Roman" w:hAnsi="Times New Roman" w:cs="Times New Roman"/>
          <w:sz w:val="28"/>
          <w:szCs w:val="28"/>
        </w:rPr>
        <w:t xml:space="preserve"> </w:t>
      </w:r>
    </w:p>
    <w:p w14:paraId="12B29BCA" w14:textId="331DA255" w:rsidR="00F04269" w:rsidRPr="00537093" w:rsidRDefault="00F04269" w:rsidP="00F0426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093">
        <w:rPr>
          <w:rStyle w:val="A40"/>
          <w:rFonts w:ascii="Times New Roman" w:hAnsi="Times New Roman" w:cs="Times New Roman"/>
          <w:sz w:val="28"/>
          <w:szCs w:val="28"/>
        </w:rPr>
        <w:t xml:space="preserve">На выбор детей в сторону </w:t>
      </w:r>
      <w:proofErr w:type="gramStart"/>
      <w:r w:rsidRPr="00537093">
        <w:rPr>
          <w:rStyle w:val="A40"/>
          <w:rFonts w:ascii="Times New Roman" w:hAnsi="Times New Roman" w:cs="Times New Roman"/>
          <w:sz w:val="28"/>
          <w:szCs w:val="28"/>
        </w:rPr>
        <w:t>нездоровых продуктов питания</w:t>
      </w:r>
      <w:proofErr w:type="gramEnd"/>
      <w:r w:rsidRPr="00537093">
        <w:rPr>
          <w:rStyle w:val="A40"/>
          <w:rFonts w:ascii="Times New Roman" w:hAnsi="Times New Roman" w:cs="Times New Roman"/>
          <w:sz w:val="28"/>
          <w:szCs w:val="28"/>
        </w:rPr>
        <w:t xml:space="preserve"> на</w:t>
      </w:r>
      <w:r w:rsidR="0001681A">
        <w:rPr>
          <w:rStyle w:val="A40"/>
          <w:rFonts w:ascii="Times New Roman" w:hAnsi="Times New Roman" w:cs="Times New Roman"/>
          <w:sz w:val="28"/>
          <w:szCs w:val="28"/>
        </w:rPr>
        <w:t xml:space="preserve">сыщенных энергией за счет жиров, </w:t>
      </w:r>
      <w:r w:rsidRPr="00537093">
        <w:rPr>
          <w:rStyle w:val="A40"/>
          <w:rFonts w:ascii="Times New Roman" w:hAnsi="Times New Roman" w:cs="Times New Roman"/>
          <w:sz w:val="28"/>
          <w:szCs w:val="28"/>
        </w:rPr>
        <w:t>сахаров</w:t>
      </w:r>
      <w:r w:rsidR="0001681A">
        <w:rPr>
          <w:rStyle w:val="A40"/>
          <w:rFonts w:ascii="Times New Roman" w:hAnsi="Times New Roman" w:cs="Times New Roman"/>
          <w:sz w:val="28"/>
          <w:szCs w:val="28"/>
        </w:rPr>
        <w:t>, соли</w:t>
      </w:r>
      <w:r w:rsidRPr="00537093">
        <w:rPr>
          <w:rStyle w:val="A40"/>
          <w:rFonts w:ascii="Times New Roman" w:hAnsi="Times New Roman" w:cs="Times New Roman"/>
          <w:sz w:val="28"/>
          <w:szCs w:val="28"/>
        </w:rPr>
        <w:t xml:space="preserve"> влияет реклама и маркетинг продуктов питания. Например, </w:t>
      </w:r>
      <w:r w:rsidRPr="00537093">
        <w:rPr>
          <w:rFonts w:ascii="Times New Roman" w:hAnsi="Times New Roman" w:cs="Times New Roman"/>
          <w:sz w:val="28"/>
          <w:szCs w:val="28"/>
        </w:rPr>
        <w:t>реклама кондитерских изделий, сахаросодержащих напитков, фаст-</w:t>
      </w:r>
      <w:proofErr w:type="spellStart"/>
      <w:r w:rsidRPr="00537093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537093">
        <w:rPr>
          <w:rFonts w:ascii="Times New Roman" w:hAnsi="Times New Roman" w:cs="Times New Roman"/>
          <w:sz w:val="28"/>
          <w:szCs w:val="28"/>
        </w:rPr>
        <w:t xml:space="preserve"> при демонстрации телепрограмм.</w:t>
      </w:r>
    </w:p>
    <w:p w14:paraId="690F5CB0" w14:textId="77777777" w:rsidR="00F04269" w:rsidRPr="00537093" w:rsidRDefault="00F04269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Style w:val="A40"/>
          <w:rFonts w:ascii="Times New Roman" w:hAnsi="Times New Roman" w:cs="Times New Roman"/>
          <w:sz w:val="28"/>
          <w:szCs w:val="28"/>
        </w:rPr>
      </w:pPr>
      <w:r w:rsidRPr="00537093">
        <w:rPr>
          <w:rStyle w:val="A40"/>
          <w:rFonts w:ascii="Times New Roman" w:hAnsi="Times New Roman" w:cs="Times New Roman"/>
          <w:sz w:val="28"/>
          <w:szCs w:val="28"/>
        </w:rPr>
        <w:t>Анализ итогов исследования ВОЗ (2019 г.) показал, что 72,3% рекламируемых продуктов питания и напитков в Казахстане не допускается к направленному на детей маркетингу в согласии с предложенной ВОЗ моделью профилей питательных веществ. Этот показатель гораздо выше чем в Соединенном Королевстве (56%) и в Китае (48,1%).</w:t>
      </w:r>
    </w:p>
    <w:p w14:paraId="0D63B0A5" w14:textId="77777777" w:rsidR="00F04269" w:rsidRPr="00537093" w:rsidRDefault="00F04269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Style w:val="q4iawc"/>
          <w:rFonts w:ascii="Times New Roman" w:hAnsi="Times New Roman" w:cs="Times New Roman"/>
          <w:sz w:val="28"/>
          <w:szCs w:val="28"/>
          <w:lang w:val="kk-KZ"/>
        </w:rPr>
      </w:pPr>
      <w:r w:rsidRPr="00537093">
        <w:rPr>
          <w:rStyle w:val="A40"/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сегодняшний «образ</w:t>
      </w:r>
      <w:r w:rsidRPr="00537093">
        <w:rPr>
          <w:rFonts w:ascii="Times New Roman" w:hAnsi="Times New Roman" w:cs="Times New Roman"/>
          <w:sz w:val="28"/>
          <w:szCs w:val="28"/>
        </w:rPr>
        <w:t xml:space="preserve"> питания», </w:t>
      </w:r>
      <w:r>
        <w:rPr>
          <w:rFonts w:ascii="Times New Roman" w:hAnsi="Times New Roman" w:cs="Times New Roman"/>
          <w:sz w:val="28"/>
          <w:szCs w:val="28"/>
        </w:rPr>
        <w:t>напрямую влияе</w:t>
      </w:r>
      <w:r w:rsidRPr="00537093">
        <w:rPr>
          <w:rFonts w:ascii="Times New Roman" w:hAnsi="Times New Roman" w:cs="Times New Roman"/>
          <w:sz w:val="28"/>
          <w:szCs w:val="28"/>
        </w:rPr>
        <w:t xml:space="preserve">т на наши предпочтения в еде. Как показывают результаты проведенных исследовании по вопросам питания из-за увеличения количества людей </w:t>
      </w:r>
      <w:r w:rsidRPr="00537093">
        <w:rPr>
          <w:rStyle w:val="q4iawc"/>
          <w:rFonts w:ascii="Times New Roman" w:hAnsi="Times New Roman" w:cs="Times New Roman"/>
          <w:sz w:val="28"/>
          <w:szCs w:val="28"/>
          <w:lang w:val="kk-KZ"/>
        </w:rPr>
        <w:t xml:space="preserve">злоупотребляющие жирами, углеводами и солью другими нездоровыми пищевыми веществами, мы имеем такие данные по распространенности избыточного веса и ожирения в Казахстане, особенно среди его уязвимых групп, к которым относятся дети. </w:t>
      </w:r>
    </w:p>
    <w:p w14:paraId="447C6236" w14:textId="77777777" w:rsidR="00F04269" w:rsidRPr="00537093" w:rsidRDefault="00F04269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7093">
        <w:rPr>
          <w:rFonts w:ascii="Times New Roman" w:hAnsi="Times New Roman" w:cs="Times New Roman"/>
          <w:sz w:val="28"/>
          <w:szCs w:val="28"/>
          <w:lang w:val="kk-KZ"/>
        </w:rPr>
        <w:t xml:space="preserve">В качестве ответа на такие современные тенденции возникает необходимость актуализации </w:t>
      </w:r>
      <w:r w:rsidRPr="00537093">
        <w:rPr>
          <w:rFonts w:ascii="Times New Roman" w:hAnsi="Times New Roman" w:cs="Times New Roman"/>
          <w:sz w:val="28"/>
          <w:szCs w:val="28"/>
        </w:rPr>
        <w:t>Закона Республики Казахстан «О рекламе», с дополнением пункта по защите несовершеннолетних при производстве, распространении и размещении рекламы.</w:t>
      </w:r>
    </w:p>
    <w:p w14:paraId="72D09B43" w14:textId="712F1C89" w:rsidR="00F04269" w:rsidRDefault="00F04269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093">
        <w:rPr>
          <w:rFonts w:ascii="Times New Roman" w:hAnsi="Times New Roman" w:cs="Times New Roman"/>
          <w:sz w:val="28"/>
          <w:szCs w:val="28"/>
        </w:rPr>
        <w:t xml:space="preserve"> Как производители, поставщики, продавцы и специалисты по рекламе производят, продают и продвигают продукты питания, во многом определяет качество нашего рациона и соответствующие последствия для нашего здоровья. Ответом на эти тенденции стали призывы к принятию мер по борьбе со всеми формами неправильного питания, в том числе с избыточным весом и связанными с питанием неинфекционными заболеваниями</w:t>
      </w:r>
      <w:r w:rsidR="00A16C74">
        <w:rPr>
          <w:rFonts w:ascii="Times New Roman" w:hAnsi="Times New Roman" w:cs="Times New Roman"/>
          <w:sz w:val="28"/>
          <w:szCs w:val="28"/>
        </w:rPr>
        <w:t xml:space="preserve"> с акцентом на применение модели профилирования ПВ</w:t>
      </w:r>
      <w:r w:rsidRPr="00537093">
        <w:rPr>
          <w:rFonts w:ascii="Times New Roman" w:hAnsi="Times New Roman" w:cs="Times New Roman"/>
          <w:sz w:val="28"/>
          <w:szCs w:val="28"/>
        </w:rPr>
        <w:t>.</w:t>
      </w:r>
    </w:p>
    <w:p w14:paraId="14170B4D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1943F1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504C85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94473C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7D9620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F50E7C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39821D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16EEB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92C26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2F9487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620072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B7E390" w14:textId="77777777" w:rsidR="00A16C74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1F675" w14:textId="77777777" w:rsidR="00A16C74" w:rsidRPr="00537093" w:rsidRDefault="00A16C74" w:rsidP="00F04269">
      <w:pPr>
        <w:tabs>
          <w:tab w:val="left" w:pos="410"/>
        </w:tabs>
        <w:spacing w:after="0" w:line="240" w:lineRule="auto"/>
        <w:ind w:right="-1" w:firstLine="567"/>
        <w:jc w:val="both"/>
        <w:rPr>
          <w:rStyle w:val="A40"/>
          <w:rFonts w:ascii="Times New Roman" w:hAnsi="Times New Roman" w:cs="Times New Roman"/>
          <w:sz w:val="28"/>
          <w:szCs w:val="28"/>
        </w:rPr>
      </w:pPr>
    </w:p>
    <w:p w14:paraId="47E15DE3" w14:textId="77777777" w:rsidR="00F04269" w:rsidRDefault="00F04269" w:rsidP="00F04269">
      <w:pPr>
        <w:ind w:right="-1" w:firstLine="567"/>
      </w:pPr>
    </w:p>
    <w:p w14:paraId="57C30E1D" w14:textId="77777777" w:rsidR="00F04269" w:rsidRDefault="00F04269" w:rsidP="00013AB8">
      <w:pPr>
        <w:pStyle w:val="ab"/>
        <w:spacing w:before="0" w:after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14:paraId="71015E8D" w14:textId="1484BCCD" w:rsidR="00F04269" w:rsidRDefault="00A16C74" w:rsidP="00A16C74">
      <w:pPr>
        <w:pStyle w:val="ab"/>
        <w:spacing w:before="0" w:after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A16C7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О рекомендуемой модели профилей питательных веществ</w:t>
      </w:r>
    </w:p>
    <w:p w14:paraId="1A6A9B19" w14:textId="77777777" w:rsidR="00A16C74" w:rsidRPr="00CB2253" w:rsidRDefault="00A16C74" w:rsidP="00CB2253">
      <w:pPr>
        <w:rPr>
          <w:lang w:eastAsia="ru-RU"/>
        </w:rPr>
      </w:pPr>
    </w:p>
    <w:p w14:paraId="3D4ECB61" w14:textId="0B1D00BE" w:rsidR="00517EAD" w:rsidRPr="00517EAD" w:rsidRDefault="00517EAD" w:rsidP="00CB2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Практика принятия или адаптации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государственными органами уже существующей модели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профиля ПВ в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соответствии с рекомендациями ВОЗ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широко применяется во всем мире, </w:t>
      </w:r>
      <w:r w:rsidR="006916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этом плане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Казахстан </w:t>
      </w:r>
      <w:r w:rsidR="006916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может последовать этому примеру</w:t>
      </w:r>
      <w:r w:rsidR="006916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как и другие страны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FD87AB7" w14:textId="18A8CA76" w:rsidR="00CB2253" w:rsidRPr="008A681E" w:rsidRDefault="00691642" w:rsidP="00CB2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</w:t>
      </w:r>
      <w:r w:rsidR="00CB2253"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итательные вещества, выбранные для моделей </w:t>
      </w:r>
      <w:r w:rsidR="00CB2253"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ПВ</w:t>
      </w:r>
      <w:bookmarkStart w:id="0" w:name="bbib36"/>
      <w:bookmarkStart w:id="1" w:name="bbib54"/>
      <w:r w:rsidR="00CB2253"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делятся на две </w:t>
      </w:r>
      <w:r w:rsidR="00CB2253"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CB2253"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CB2253"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EE89926" w14:textId="77777777" w:rsidR="00CB2253" w:rsidRPr="008A681E" w:rsidRDefault="00CB2253" w:rsidP="00CB2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исключающие питательные вещества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это продукты оказывающие 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влияние на здоровье при употреблении в избытке (жиры, сахара и натрий)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0C47F20B" w14:textId="77777777" w:rsidR="00CB2253" w:rsidRPr="008A681E" w:rsidRDefault="00CB2253" w:rsidP="00CB2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определяющие питательные вещества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это те питательные вещества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как полезные для здоровья при употреблении в соответствующих количествах (клетчатка, витамины, минералы, белки, омега-3 жирные кислоты)</w:t>
      </w:r>
      <w:bookmarkStart w:id="2" w:name="bbib30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D3C0E" w14:textId="77777777" w:rsidR="00CB2253" w:rsidRPr="008A681E" w:rsidRDefault="00CB2253" w:rsidP="00CB2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введением Регламента о предоставлении потребителям информации о пищевых продуктах (Регламент ЕС 1169/2011) маркировка пищевой ценности стала обязательной, и производители продуктов питания должны предоставлять информацию об энергии и 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следующих 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питательных веществах: жирах, 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НЖК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углеводах, сахарах, белках и соль. Другие питательные вещества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такие как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мононенасыщенные жирные кислоты (МНЖК), полиненасыщенные жирные кислоты (ПНЖК), </w:t>
      </w:r>
      <w:proofErr w:type="spellStart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полиолы</w:t>
      </w:r>
      <w:proofErr w:type="spellEnd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крахмал, клетчатка, витамины и минералы также включены. 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Эти питательные вещества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явля</w:t>
      </w:r>
      <w:proofErr w:type="spellStart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«приоритетными питательными веществами».</w:t>
      </w:r>
    </w:p>
    <w:p w14:paraId="5F95B76E" w14:textId="77777777" w:rsidR="00CB2253" w:rsidRPr="008A681E" w:rsidRDefault="00CB2253" w:rsidP="00CB2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Чтобы определить с</w:t>
      </w:r>
      <w:proofErr w:type="spellStart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</w:t>
      </w:r>
      <w:proofErr w:type="spellEnd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питательных веществ в продуктах питания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желательно </w:t>
      </w:r>
      <w:proofErr w:type="spellStart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proofErr w:type="spellEnd"/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овать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эталонное количество или коли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чество,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 вес (на 100 г), или объем (на 100 мл), или энергия (на 100 ккал или 100 кДж), или на дозу (при потреблении), или рекомендуемое количество. </w:t>
      </w:r>
      <w:bookmarkEnd w:id="0"/>
      <w:bookmarkEnd w:id="1"/>
      <w:bookmarkEnd w:id="2"/>
    </w:p>
    <w:p w14:paraId="0DAAE8B5" w14:textId="77777777" w:rsidR="00CB2253" w:rsidRPr="008A681E" w:rsidRDefault="00CB2253" w:rsidP="00CB2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bib55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Пороговое значение для подходящего питательного вещества основано на минимальном содержании в пище, в то время как для дисквалифицирующего питательного вещества оно основано на максимальном содержании в пище. Пороговые значения могут быть получены из рекомендаций по потреблению, выраженных на основе данных о потреблении энергии, потреблении пищи или составе пищи.</w:t>
      </w:r>
      <w:bookmarkEnd w:id="3"/>
    </w:p>
    <w:p w14:paraId="70AE10E3" w14:textId="03BBFA46" w:rsidR="00CB2253" w:rsidRPr="008A681E" w:rsidRDefault="00CB2253" w:rsidP="00CB2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Пороговые значения питательных веществ для региональной модели в основном соответствуют датской и норвежской моделям. В модель включены следующие питательные вещества: общее содержание жиров, насыщенные жиры, общее содержание сахаров, добавленные сахара и соль. Значение энергетической ценности включено для категории 9 (Готовые продукты, полуфабрикаты для быстрого приготовления и пищевые смеси), а для категории 4 были добавлены значения подсластителей, не содержащих сахара (в частности, для подкатегорий 4b – Молочные напитки и 4d – Другие напитки).</w:t>
      </w:r>
    </w:p>
    <w:p w14:paraId="0729A357" w14:textId="77777777" w:rsidR="00691642" w:rsidRDefault="00CB2253" w:rsidP="00CB2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Запрещается маркетинг продуктов с общим содержанием жира в виде промышленных </w:t>
      </w:r>
      <w:proofErr w:type="spellStart"/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трансжирных</w:t>
      </w:r>
      <w:proofErr w:type="spellEnd"/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кислот более 1 </w:t>
      </w:r>
      <w:r w:rsidR="005A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на 100 г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≥ 0,5% суммарной энергии в виде алкоголя. </w:t>
      </w:r>
    </w:p>
    <w:p w14:paraId="3F3A9E68" w14:textId="77777777" w:rsidR="00691642" w:rsidRDefault="00691642" w:rsidP="006916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91642" w:rsidSect="00A16C74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14:paraId="03FCB52A" w14:textId="77777777" w:rsidR="00CB2253" w:rsidRDefault="00CB2253" w:rsidP="005A7DA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14:paraId="10BEB34D" w14:textId="46DBC4FC" w:rsidR="00CB2253" w:rsidRPr="00941A87" w:rsidRDefault="00CB2253" w:rsidP="00CB225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41A87">
        <w:rPr>
          <w:rFonts w:ascii="Times New Roman" w:hAnsi="Times New Roman" w:cs="Times New Roman"/>
          <w:b/>
          <w:sz w:val="28"/>
        </w:rPr>
        <w:t>Модель профилей питательных веществ</w:t>
      </w:r>
      <w:r w:rsidR="00691642">
        <w:rPr>
          <w:rFonts w:ascii="Times New Roman" w:hAnsi="Times New Roman" w:cs="Times New Roman"/>
          <w:b/>
          <w:sz w:val="28"/>
        </w:rPr>
        <w:t>,</w:t>
      </w:r>
      <w:r w:rsidRPr="00941A8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рекомендованная ВОЗ для </w:t>
      </w:r>
      <w:r w:rsidR="005A7DA5">
        <w:rPr>
          <w:rFonts w:ascii="Times New Roman" w:hAnsi="Times New Roman" w:cs="Times New Roman"/>
          <w:b/>
          <w:sz w:val="28"/>
        </w:rPr>
        <w:t>продвижения здорового питания</w:t>
      </w:r>
    </w:p>
    <w:p w14:paraId="7EF14D6D" w14:textId="77777777" w:rsidR="00CB2253" w:rsidRDefault="00CB2253" w:rsidP="00CB22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464"/>
        <w:gridCol w:w="1912"/>
        <w:gridCol w:w="2977"/>
        <w:gridCol w:w="1741"/>
        <w:gridCol w:w="1400"/>
        <w:gridCol w:w="1253"/>
        <w:gridCol w:w="1134"/>
        <w:gridCol w:w="1276"/>
        <w:gridCol w:w="1051"/>
        <w:gridCol w:w="1359"/>
        <w:gridCol w:w="709"/>
      </w:tblGrid>
      <w:tr w:rsidR="00CB2253" w:rsidRPr="00BA70CD" w14:paraId="0904099D" w14:textId="77777777" w:rsidTr="00735CE5">
        <w:tc>
          <w:tcPr>
            <w:tcW w:w="464" w:type="dxa"/>
            <w:vMerge w:val="restart"/>
          </w:tcPr>
          <w:p w14:paraId="0A3455F6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</w:p>
        </w:tc>
        <w:tc>
          <w:tcPr>
            <w:tcW w:w="1912" w:type="dxa"/>
            <w:vMerge w:val="restart"/>
          </w:tcPr>
          <w:p w14:paraId="14D263E9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Категория продуктов</w:t>
            </w:r>
          </w:p>
        </w:tc>
        <w:tc>
          <w:tcPr>
            <w:tcW w:w="2977" w:type="dxa"/>
            <w:vMerge w:val="restart"/>
          </w:tcPr>
          <w:p w14:paraId="664F9531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b/>
                <w:sz w:val="19"/>
                <w:szCs w:val="19"/>
              </w:rPr>
              <w:t>Продукты, включенные в категорию (примеры)</w:t>
            </w:r>
          </w:p>
        </w:tc>
        <w:tc>
          <w:tcPr>
            <w:tcW w:w="1741" w:type="dxa"/>
            <w:vMerge w:val="restart"/>
          </w:tcPr>
          <w:p w14:paraId="161B77CF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Продукты, не включенные в</w:t>
            </w:r>
          </w:p>
          <w:p w14:paraId="36CFEF1B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категорию (примеры)</w:t>
            </w:r>
          </w:p>
        </w:tc>
        <w:tc>
          <w:tcPr>
            <w:tcW w:w="8182" w:type="dxa"/>
            <w:gridSpan w:val="7"/>
          </w:tcPr>
          <w:p w14:paraId="6214AD68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Маркетинг не разрешен, если содержание следующих ингредиентов</w:t>
            </w:r>
          </w:p>
          <w:p w14:paraId="4E4D5D60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 продуктах превышает предельные значения, на 100 </w:t>
            </w:r>
            <w:proofErr w:type="spellStart"/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гb</w:t>
            </w:r>
            <w:proofErr w:type="spellEnd"/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CB2253" w:rsidRPr="00BA70CD" w14:paraId="6FBEC732" w14:textId="77777777" w:rsidTr="00735CE5">
        <w:tc>
          <w:tcPr>
            <w:tcW w:w="464" w:type="dxa"/>
            <w:vMerge/>
          </w:tcPr>
          <w:p w14:paraId="7AF1886D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2" w:type="dxa"/>
            <w:vMerge/>
          </w:tcPr>
          <w:p w14:paraId="1F0BA6E0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vMerge/>
          </w:tcPr>
          <w:p w14:paraId="1D0D9ACC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</w:p>
        </w:tc>
        <w:tc>
          <w:tcPr>
            <w:tcW w:w="1741" w:type="dxa"/>
            <w:vMerge/>
          </w:tcPr>
          <w:p w14:paraId="2DF83929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</w:tcPr>
          <w:p w14:paraId="26B5A47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Энергетическая ценность (ккал)</w:t>
            </w:r>
          </w:p>
          <w:p w14:paraId="21729F5A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53" w:type="dxa"/>
          </w:tcPr>
          <w:p w14:paraId="455815CA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Всего жиров (г)</w:t>
            </w:r>
          </w:p>
        </w:tc>
        <w:tc>
          <w:tcPr>
            <w:tcW w:w="1134" w:type="dxa"/>
          </w:tcPr>
          <w:p w14:paraId="5F48B4E8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Насыщенных жиров (г)</w:t>
            </w:r>
          </w:p>
        </w:tc>
        <w:tc>
          <w:tcPr>
            <w:tcW w:w="1276" w:type="dxa"/>
          </w:tcPr>
          <w:p w14:paraId="03510FE9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Всего сахаров (г)</w:t>
            </w:r>
          </w:p>
        </w:tc>
        <w:tc>
          <w:tcPr>
            <w:tcW w:w="1051" w:type="dxa"/>
          </w:tcPr>
          <w:p w14:paraId="57DC192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Добавленные сахара (г)</w:t>
            </w:r>
          </w:p>
        </w:tc>
        <w:tc>
          <w:tcPr>
            <w:tcW w:w="1359" w:type="dxa"/>
          </w:tcPr>
          <w:p w14:paraId="31BD3619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Подсластители, не содержащие сахар (г)</w:t>
            </w:r>
          </w:p>
        </w:tc>
        <w:tc>
          <w:tcPr>
            <w:tcW w:w="709" w:type="dxa"/>
          </w:tcPr>
          <w:p w14:paraId="42D13A85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b/>
                <w:sz w:val="19"/>
                <w:szCs w:val="19"/>
              </w:rPr>
              <w:t>Соль</w:t>
            </w:r>
          </w:p>
        </w:tc>
      </w:tr>
      <w:tr w:rsidR="00CB2253" w:rsidRPr="00BA70CD" w14:paraId="30A4DF41" w14:textId="77777777" w:rsidTr="00735CE5">
        <w:tc>
          <w:tcPr>
            <w:tcW w:w="464" w:type="dxa"/>
          </w:tcPr>
          <w:p w14:paraId="04ECC2ED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12" w:type="dxa"/>
          </w:tcPr>
          <w:p w14:paraId="09FEB805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Шоколад и кондитерские изделия из</w:t>
            </w:r>
          </w:p>
          <w:p w14:paraId="0BE65AF5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сахара, энергетические батончики, сладкие</w:t>
            </w:r>
          </w:p>
          <w:p w14:paraId="1F3C12E4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топинги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 и десерты</w:t>
            </w:r>
          </w:p>
        </w:tc>
        <w:tc>
          <w:tcPr>
            <w:tcW w:w="2977" w:type="dxa"/>
          </w:tcPr>
          <w:p w14:paraId="5EAD7CE8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Шоколад и другие продукты, содержащие какао; белый шоколад; желе, конфеты и</w:t>
            </w:r>
          </w:p>
          <w:p w14:paraId="409DC672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леденцы; жевательная резинка и надувная жевательная резинка; карамель; лакричные</w:t>
            </w:r>
          </w:p>
          <w:p w14:paraId="7FD2C80B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конфеты; шоколадная паста и другие сладкие 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топинги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 для бутербродов; ореховые спреды, включая арахисовое масло; злаковые смеси, батончики 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гранолы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 и мюсли; марципан</w:t>
            </w:r>
          </w:p>
        </w:tc>
        <w:tc>
          <w:tcPr>
            <w:tcW w:w="1741" w:type="dxa"/>
          </w:tcPr>
          <w:p w14:paraId="54515CE2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Сухие завтраки из злаков со</w:t>
            </w:r>
          </w:p>
          <w:p w14:paraId="506532ED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вкусом шоколада; торты и</w:t>
            </w:r>
          </w:p>
          <w:p w14:paraId="555F8C5B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пирожные; печенье и другая</w:t>
            </w:r>
          </w:p>
          <w:p w14:paraId="4D986C3B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выпечка, покрытая шоколадом</w:t>
            </w:r>
          </w:p>
        </w:tc>
        <w:tc>
          <w:tcPr>
            <w:tcW w:w="8182" w:type="dxa"/>
            <w:gridSpan w:val="7"/>
          </w:tcPr>
          <w:p w14:paraId="6B7CDFDC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разрешается</w:t>
            </w:r>
          </w:p>
        </w:tc>
      </w:tr>
      <w:tr w:rsidR="00CB2253" w:rsidRPr="00BA70CD" w14:paraId="231FB83F" w14:textId="77777777" w:rsidTr="00735CE5">
        <w:tc>
          <w:tcPr>
            <w:tcW w:w="464" w:type="dxa"/>
          </w:tcPr>
          <w:p w14:paraId="40157C7B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912" w:type="dxa"/>
          </w:tcPr>
          <w:p w14:paraId="1355598C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Торты, сладкое печенье и пирожные;</w:t>
            </w:r>
          </w:p>
          <w:p w14:paraId="4C5901B0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другие сладкие хлебобулочные изделия и</w:t>
            </w:r>
          </w:p>
          <w:p w14:paraId="0DA28EC3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сухие смеси для их приготовления</w:t>
            </w:r>
          </w:p>
        </w:tc>
        <w:tc>
          <w:tcPr>
            <w:tcW w:w="2977" w:type="dxa"/>
          </w:tcPr>
          <w:p w14:paraId="304B8FCE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Пирожные; 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круассаны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; печенье/бисквиты; бисквитные пирожные; вафли; фруктовые</w:t>
            </w:r>
          </w:p>
          <w:p w14:paraId="5DD897D1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пироги; сдобные булочки; бисквиты в шоколадной глазури; смеси и полуфабрикаты для выпечки</w:t>
            </w:r>
          </w:p>
        </w:tc>
        <w:tc>
          <w:tcPr>
            <w:tcW w:w="1741" w:type="dxa"/>
          </w:tcPr>
          <w:p w14:paraId="59451FCA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Хлеб и хлебопродукты</w:t>
            </w:r>
          </w:p>
        </w:tc>
        <w:tc>
          <w:tcPr>
            <w:tcW w:w="8182" w:type="dxa"/>
            <w:gridSpan w:val="7"/>
          </w:tcPr>
          <w:p w14:paraId="4BE173AE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разрешается</w:t>
            </w:r>
          </w:p>
        </w:tc>
      </w:tr>
      <w:tr w:rsidR="00CB2253" w:rsidRPr="00BA70CD" w14:paraId="232B1A93" w14:textId="77777777" w:rsidTr="00735CE5">
        <w:tc>
          <w:tcPr>
            <w:tcW w:w="464" w:type="dxa"/>
          </w:tcPr>
          <w:p w14:paraId="12EC2128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912" w:type="dxa"/>
          </w:tcPr>
          <w:p w14:paraId="07C0ADF6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Пикантные закуски</w:t>
            </w:r>
          </w:p>
        </w:tc>
        <w:tc>
          <w:tcPr>
            <w:tcW w:w="2977" w:type="dxa"/>
          </w:tcPr>
          <w:p w14:paraId="05DE7336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Попкорн и кукурузные зерна; семечки; орехи и смеси орехов; соленое печенье и крендельки; другие закуски из риса, кукурузы, теста или картофеля</w:t>
            </w:r>
          </w:p>
        </w:tc>
        <w:tc>
          <w:tcPr>
            <w:tcW w:w="1741" w:type="dxa"/>
          </w:tcPr>
          <w:p w14:paraId="41F6A4FA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</w:tcPr>
          <w:p w14:paraId="2E23D3CD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2F81362B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B07C92B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4BD3D47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14:paraId="2AE4B1A6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359" w:type="dxa"/>
          </w:tcPr>
          <w:p w14:paraId="227FF384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21ADCA00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</w:tr>
      <w:tr w:rsidR="00CB2253" w:rsidRPr="00BA70CD" w14:paraId="371FED52" w14:textId="77777777" w:rsidTr="00735CE5">
        <w:tc>
          <w:tcPr>
            <w:tcW w:w="464" w:type="dxa"/>
          </w:tcPr>
          <w:p w14:paraId="47A73233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912" w:type="dxa"/>
          </w:tcPr>
          <w:p w14:paraId="743D9C3A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Напитки</w:t>
            </w:r>
          </w:p>
        </w:tc>
        <w:tc>
          <w:tcPr>
            <w:tcW w:w="2977" w:type="dxa"/>
          </w:tcPr>
          <w:p w14:paraId="7A9F44C5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1" w:type="dxa"/>
          </w:tcPr>
          <w:p w14:paraId="4B1E2264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</w:tcPr>
          <w:p w14:paraId="5E1A34A9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2E632B89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D89EF14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FA5909C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14:paraId="2DA968F2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</w:tcPr>
          <w:p w14:paraId="572BCF33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46B8B5B6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53" w:rsidRPr="00BA70CD" w14:paraId="645FE9A8" w14:textId="77777777" w:rsidTr="00735CE5">
        <w:tc>
          <w:tcPr>
            <w:tcW w:w="464" w:type="dxa"/>
          </w:tcPr>
          <w:p w14:paraId="5EE03356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2" w:type="dxa"/>
          </w:tcPr>
          <w:p w14:paraId="5A1E4E32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a) Соки </w:t>
            </w:r>
          </w:p>
        </w:tc>
        <w:tc>
          <w:tcPr>
            <w:tcW w:w="2977" w:type="dxa"/>
          </w:tcPr>
          <w:p w14:paraId="57AAB9D7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100%-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ные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 фруктовые и овощные соки; соки, восстановленные из концентрата; 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смузи</w:t>
            </w:r>
            <w:proofErr w:type="spellEnd"/>
          </w:p>
        </w:tc>
        <w:tc>
          <w:tcPr>
            <w:tcW w:w="1741" w:type="dxa"/>
          </w:tcPr>
          <w:p w14:paraId="4BA8599A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82" w:type="dxa"/>
            <w:gridSpan w:val="7"/>
          </w:tcPr>
          <w:p w14:paraId="1482436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разрешается</w:t>
            </w:r>
          </w:p>
        </w:tc>
      </w:tr>
      <w:tr w:rsidR="00CB2253" w:rsidRPr="00BA70CD" w14:paraId="6203BE85" w14:textId="77777777" w:rsidTr="00735CE5">
        <w:tc>
          <w:tcPr>
            <w:tcW w:w="464" w:type="dxa"/>
          </w:tcPr>
          <w:p w14:paraId="4E93B0D1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2" w:type="dxa"/>
          </w:tcPr>
          <w:p w14:paraId="12F31327" w14:textId="77777777" w:rsidR="00CB2253" w:rsidRPr="00BA70CD" w:rsidRDefault="00CB2253" w:rsidP="00735CE5">
            <w:pPr>
              <w:tabs>
                <w:tab w:val="left" w:pos="103"/>
                <w:tab w:val="left" w:pos="245"/>
                <w:tab w:val="left" w:pos="529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б)</w:t>
            </w:r>
            <w:r>
              <w:rPr>
                <w:rFonts w:ascii="Times New Roman" w:eastAsia="Calibri-Light" w:hAnsi="Times New Roman" w:cs="Times New Roman"/>
                <w:sz w:val="19"/>
                <w:szCs w:val="19"/>
              </w:rPr>
              <w:t> </w:t>
            </w: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Молочные 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напиткиe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977" w:type="dxa"/>
          </w:tcPr>
          <w:p w14:paraId="12326EC0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Молоко и подслащенное молоко; миндальное, соевое, рисовое и овсяное молоко</w:t>
            </w:r>
          </w:p>
        </w:tc>
        <w:tc>
          <w:tcPr>
            <w:tcW w:w="1741" w:type="dxa"/>
          </w:tcPr>
          <w:p w14:paraId="33CF7C57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Сливки</w:t>
            </w:r>
          </w:p>
        </w:tc>
        <w:tc>
          <w:tcPr>
            <w:tcW w:w="1400" w:type="dxa"/>
          </w:tcPr>
          <w:p w14:paraId="39E1DF1C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29391648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2,5</w:t>
            </w:r>
          </w:p>
        </w:tc>
        <w:tc>
          <w:tcPr>
            <w:tcW w:w="1134" w:type="dxa"/>
          </w:tcPr>
          <w:p w14:paraId="0E188B38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EA1AC9F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14:paraId="7B68425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359" w:type="dxa"/>
          </w:tcPr>
          <w:p w14:paraId="69C55FF0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14:paraId="53FE68B5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53" w:rsidRPr="00BA70CD" w14:paraId="4921A9C2" w14:textId="77777777" w:rsidTr="00735CE5">
        <w:tc>
          <w:tcPr>
            <w:tcW w:w="464" w:type="dxa"/>
          </w:tcPr>
          <w:p w14:paraId="44B0DB31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2" w:type="dxa"/>
          </w:tcPr>
          <w:p w14:paraId="4FD5CFB3" w14:textId="77777777" w:rsidR="00CB2253" w:rsidRPr="00BA70CD" w:rsidRDefault="00CB2253" w:rsidP="00735CE5">
            <w:pPr>
              <w:tabs>
                <w:tab w:val="left" w:pos="245"/>
                <w:tab w:val="left" w:pos="400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с)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Э</w:t>
            </w: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 xml:space="preserve">нергические </w:t>
            </w:r>
            <w:r w:rsidRPr="00BA70C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напитки</w:t>
            </w:r>
          </w:p>
        </w:tc>
        <w:tc>
          <w:tcPr>
            <w:tcW w:w="2977" w:type="dxa"/>
          </w:tcPr>
          <w:p w14:paraId="588DEB41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1" w:type="dxa"/>
          </w:tcPr>
          <w:p w14:paraId="578705A9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82" w:type="dxa"/>
            <w:gridSpan w:val="7"/>
          </w:tcPr>
          <w:p w14:paraId="71F1178E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разрешается</w:t>
            </w:r>
          </w:p>
        </w:tc>
      </w:tr>
      <w:tr w:rsidR="00CB2253" w:rsidRPr="00BA70CD" w14:paraId="078487F0" w14:textId="77777777" w:rsidTr="00735CE5">
        <w:tc>
          <w:tcPr>
            <w:tcW w:w="464" w:type="dxa"/>
          </w:tcPr>
          <w:p w14:paraId="2B7A4507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12" w:type="dxa"/>
          </w:tcPr>
          <w:p w14:paraId="0CB6F74F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d) Другие напитки Кола, лимонад, оранжад; другие безалкогольные напитки, минеральная и/или</w:t>
            </w:r>
          </w:p>
        </w:tc>
        <w:tc>
          <w:tcPr>
            <w:tcW w:w="2977" w:type="dxa"/>
          </w:tcPr>
          <w:p w14:paraId="623A5C67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Кола, лимонад, оранжад; другие безалкогольные напитки, минеральная и/или</w:t>
            </w:r>
          </w:p>
        </w:tc>
        <w:tc>
          <w:tcPr>
            <w:tcW w:w="1741" w:type="dxa"/>
          </w:tcPr>
          <w:p w14:paraId="73F7B8ED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100%-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ные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 фруктовые и</w:t>
            </w:r>
          </w:p>
          <w:p w14:paraId="017E5051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овощные соки; молочные</w:t>
            </w:r>
          </w:p>
          <w:p w14:paraId="65DBDC69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напитки</w:t>
            </w:r>
          </w:p>
        </w:tc>
        <w:tc>
          <w:tcPr>
            <w:tcW w:w="1400" w:type="dxa"/>
          </w:tcPr>
          <w:p w14:paraId="3EA38FB2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23CC8605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14:paraId="783E25EF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34243E7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14:paraId="2033B4FC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359" w:type="dxa"/>
          </w:tcPr>
          <w:p w14:paraId="7AB2E6A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14:paraId="3C46E9CF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53" w:rsidRPr="00BA70CD" w14:paraId="62EBD16D" w14:textId="77777777" w:rsidTr="00735CE5">
        <w:tc>
          <w:tcPr>
            <w:tcW w:w="464" w:type="dxa"/>
          </w:tcPr>
          <w:p w14:paraId="025FBE95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912" w:type="dxa"/>
          </w:tcPr>
          <w:p w14:paraId="2E1F1D0B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Замороженные сладкие продукты </w:t>
            </w:r>
          </w:p>
        </w:tc>
        <w:tc>
          <w:tcPr>
            <w:tcW w:w="2977" w:type="dxa"/>
          </w:tcPr>
          <w:p w14:paraId="7AA9EA57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Мороженое, замороженный йогурт, фруктовое мороженое и 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сорбеты</w:t>
            </w:r>
            <w:proofErr w:type="spellEnd"/>
          </w:p>
        </w:tc>
        <w:tc>
          <w:tcPr>
            <w:tcW w:w="1741" w:type="dxa"/>
          </w:tcPr>
          <w:p w14:paraId="638FF70D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82" w:type="dxa"/>
            <w:gridSpan w:val="7"/>
          </w:tcPr>
          <w:p w14:paraId="250599D9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разрешается</w:t>
            </w:r>
          </w:p>
        </w:tc>
      </w:tr>
      <w:tr w:rsidR="00CB2253" w:rsidRPr="00BA70CD" w14:paraId="6B0392F4" w14:textId="77777777" w:rsidTr="00735CE5">
        <w:tc>
          <w:tcPr>
            <w:tcW w:w="464" w:type="dxa"/>
          </w:tcPr>
          <w:p w14:paraId="0BCE3A43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912" w:type="dxa"/>
          </w:tcPr>
          <w:p w14:paraId="019DD2E4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Злаковые сухие завтраки</w:t>
            </w:r>
          </w:p>
        </w:tc>
        <w:tc>
          <w:tcPr>
            <w:tcW w:w="2977" w:type="dxa"/>
          </w:tcPr>
          <w:p w14:paraId="1EB0314C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Овсяные хлопья; кукурузные хлопья; сухие завтраки со вкусом шоколада; мюсли</w:t>
            </w:r>
          </w:p>
        </w:tc>
        <w:tc>
          <w:tcPr>
            <w:tcW w:w="1741" w:type="dxa"/>
          </w:tcPr>
          <w:p w14:paraId="685FFA7D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</w:tcPr>
          <w:p w14:paraId="4519767F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7CE3C9A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49BB7ACF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8633622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051" w:type="dxa"/>
          </w:tcPr>
          <w:p w14:paraId="5120958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</w:tcPr>
          <w:p w14:paraId="6A14904A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31F04E96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1,6</w:t>
            </w:r>
          </w:p>
        </w:tc>
      </w:tr>
      <w:tr w:rsidR="00CB2253" w:rsidRPr="00BA70CD" w14:paraId="424CA940" w14:textId="77777777" w:rsidTr="00735CE5">
        <w:trPr>
          <w:trHeight w:val="416"/>
        </w:trPr>
        <w:tc>
          <w:tcPr>
            <w:tcW w:w="464" w:type="dxa"/>
          </w:tcPr>
          <w:p w14:paraId="032978E8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912" w:type="dxa"/>
          </w:tcPr>
          <w:p w14:paraId="690FFCDF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Йогурты, простокваша, сметана и другие</w:t>
            </w:r>
          </w:p>
        </w:tc>
        <w:tc>
          <w:tcPr>
            <w:tcW w:w="2977" w:type="dxa"/>
          </w:tcPr>
          <w:p w14:paraId="2564F7BE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Йогурт; кефир; пахта; подслащенные кисломолочные продукты и питьевой йогурт;</w:t>
            </w:r>
          </w:p>
          <w:p w14:paraId="2D8100C0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творожная масса; творожные сырки и другие заменители йогурта; йогуртовые продукты,</w:t>
            </w:r>
          </w:p>
          <w:p w14:paraId="49069F97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содержащие дополнительные ингредиенты (фрукты, мюсли); сливки</w:t>
            </w:r>
          </w:p>
        </w:tc>
        <w:tc>
          <w:tcPr>
            <w:tcW w:w="1741" w:type="dxa"/>
          </w:tcPr>
          <w:p w14:paraId="1E253588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Молоко и подслащенное</w:t>
            </w:r>
          </w:p>
          <w:p w14:paraId="1483556F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молоко; миндальное, рисовое</w:t>
            </w:r>
          </w:p>
          <w:p w14:paraId="0D71518E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и овсяное молоко</w:t>
            </w:r>
          </w:p>
        </w:tc>
        <w:tc>
          <w:tcPr>
            <w:tcW w:w="1400" w:type="dxa"/>
          </w:tcPr>
          <w:p w14:paraId="4F5259F9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255297CD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2,5</w:t>
            </w:r>
          </w:p>
        </w:tc>
        <w:tc>
          <w:tcPr>
            <w:tcW w:w="1134" w:type="dxa"/>
          </w:tcPr>
          <w:p w14:paraId="6C964DFD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2,0</w:t>
            </w:r>
          </w:p>
        </w:tc>
        <w:tc>
          <w:tcPr>
            <w:tcW w:w="1276" w:type="dxa"/>
          </w:tcPr>
          <w:p w14:paraId="5D3ADDCB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51" w:type="dxa"/>
          </w:tcPr>
          <w:p w14:paraId="365B8A64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</w:tcPr>
          <w:p w14:paraId="70D8E967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4C7F14C5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</w:tr>
      <w:tr w:rsidR="00CB2253" w:rsidRPr="00BA70CD" w14:paraId="59EAFB60" w14:textId="77777777" w:rsidTr="00735CE5">
        <w:tc>
          <w:tcPr>
            <w:tcW w:w="464" w:type="dxa"/>
          </w:tcPr>
          <w:p w14:paraId="1205D45E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912" w:type="dxa"/>
          </w:tcPr>
          <w:p w14:paraId="04B0E501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Сыр </w:t>
            </w:r>
          </w:p>
        </w:tc>
        <w:tc>
          <w:tcPr>
            <w:tcW w:w="2977" w:type="dxa"/>
          </w:tcPr>
          <w:p w14:paraId="114E1C73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Полутвердые и твердые сыры; мягкие сыры; свежие сыры (такие как 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рикотта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моцарелла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);</w:t>
            </w:r>
          </w:p>
        </w:tc>
        <w:tc>
          <w:tcPr>
            <w:tcW w:w="1741" w:type="dxa"/>
          </w:tcPr>
          <w:p w14:paraId="7CA62D62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</w:tcPr>
          <w:p w14:paraId="0E27FEFE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2F6E097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134" w:type="dxa"/>
          </w:tcPr>
          <w:p w14:paraId="2B6D5CF1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D934D10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14:paraId="37002B8A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</w:tcPr>
          <w:p w14:paraId="1C9326F9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544AF021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CB2253" w:rsidRPr="00BA70CD" w14:paraId="2E253CC8" w14:textId="77777777" w:rsidTr="00735CE5">
        <w:tc>
          <w:tcPr>
            <w:tcW w:w="464" w:type="dxa"/>
          </w:tcPr>
          <w:p w14:paraId="26BA8677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912" w:type="dxa"/>
          </w:tcPr>
          <w:p w14:paraId="5CC54EFB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Готовые продукты и полуфабрикаты 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длябыстрого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 приготовления и пищевые смеси</w:t>
            </w:r>
          </w:p>
        </w:tc>
        <w:tc>
          <w:tcPr>
            <w:tcW w:w="2977" w:type="dxa"/>
          </w:tcPr>
          <w:p w14:paraId="1873E587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Пицца; лазанья и другие макаронные изделия с соусом; пироги; готовые продукты;</w:t>
            </w:r>
          </w:p>
          <w:p w14:paraId="31392690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готовые бутерброды; макаронные изделия с наполнителем; супы и жаркое (упакованные</w:t>
            </w:r>
          </w:p>
          <w:p w14:paraId="788936D4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или консервированные); смеси и тесто</w:t>
            </w:r>
          </w:p>
        </w:tc>
        <w:tc>
          <w:tcPr>
            <w:tcW w:w="1741" w:type="dxa"/>
          </w:tcPr>
          <w:p w14:paraId="43095F06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</w:tcPr>
          <w:p w14:paraId="598F3455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225</w:t>
            </w:r>
          </w:p>
        </w:tc>
        <w:tc>
          <w:tcPr>
            <w:tcW w:w="1253" w:type="dxa"/>
          </w:tcPr>
          <w:p w14:paraId="65D781D6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179CCA3C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14:paraId="75070AF4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51" w:type="dxa"/>
          </w:tcPr>
          <w:p w14:paraId="2A3C2475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</w:tcPr>
          <w:p w14:paraId="604F730B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62FD6554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CB2253" w:rsidRPr="00BA70CD" w14:paraId="41485AE1" w14:textId="77777777" w:rsidTr="00735CE5">
        <w:tc>
          <w:tcPr>
            <w:tcW w:w="464" w:type="dxa"/>
          </w:tcPr>
          <w:p w14:paraId="65998265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912" w:type="dxa"/>
          </w:tcPr>
          <w:p w14:paraId="4D2C504E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Сливочное масло и другие жиры и масла </w:t>
            </w:r>
          </w:p>
        </w:tc>
        <w:tc>
          <w:tcPr>
            <w:tcW w:w="2977" w:type="dxa"/>
          </w:tcPr>
          <w:p w14:paraId="3811A497" w14:textId="091EB885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Сливочное масло, раст</w:t>
            </w:r>
            <w:r w:rsidR="00BF75F3">
              <w:rPr>
                <w:rFonts w:ascii="Times New Roman" w:eastAsia="Calibri-Light" w:hAnsi="Times New Roman" w:cs="Times New Roman"/>
                <w:sz w:val="19"/>
                <w:szCs w:val="19"/>
              </w:rPr>
              <w:t>ительные масла, маргарины и спрэ</w:t>
            </w: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ды</w:t>
            </w:r>
          </w:p>
        </w:tc>
        <w:tc>
          <w:tcPr>
            <w:tcW w:w="1741" w:type="dxa"/>
          </w:tcPr>
          <w:p w14:paraId="17E4100C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</w:tcPr>
          <w:p w14:paraId="23485203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287EF2AA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14:paraId="293038BA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276" w:type="dxa"/>
          </w:tcPr>
          <w:p w14:paraId="39FD10A9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14:paraId="3C74FC1C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</w:tcPr>
          <w:p w14:paraId="6EF89A68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5248789F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1,3</w:t>
            </w:r>
          </w:p>
        </w:tc>
      </w:tr>
      <w:tr w:rsidR="00CB2253" w:rsidRPr="00BA70CD" w14:paraId="548A43AC" w14:textId="77777777" w:rsidTr="00735CE5">
        <w:tc>
          <w:tcPr>
            <w:tcW w:w="464" w:type="dxa"/>
          </w:tcPr>
          <w:p w14:paraId="0FD351E4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912" w:type="dxa"/>
          </w:tcPr>
          <w:p w14:paraId="38F95DBD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Хлеб, хлебопродукты и хрустящие хлебцы</w:t>
            </w:r>
          </w:p>
        </w:tc>
        <w:tc>
          <w:tcPr>
            <w:tcW w:w="2977" w:type="dxa"/>
          </w:tcPr>
          <w:p w14:paraId="518DE131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Обычный хлеб (содержащий зерновую муку, дрожжи и соль); 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безглютеновый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 хлеб</w:t>
            </w:r>
          </w:p>
        </w:tc>
        <w:tc>
          <w:tcPr>
            <w:tcW w:w="1741" w:type="dxa"/>
          </w:tcPr>
          <w:p w14:paraId="4B050438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Сладкое печенье; пирожные;</w:t>
            </w:r>
          </w:p>
          <w:p w14:paraId="1A7FB602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торты</w:t>
            </w:r>
          </w:p>
        </w:tc>
        <w:tc>
          <w:tcPr>
            <w:tcW w:w="1400" w:type="dxa"/>
          </w:tcPr>
          <w:p w14:paraId="30762027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3EBC3F3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56D168DC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3AB097E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51" w:type="dxa"/>
          </w:tcPr>
          <w:p w14:paraId="23BFC2BF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</w:tcPr>
          <w:p w14:paraId="0E9EE6B7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0105BF58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</w:t>
            </w:r>
          </w:p>
        </w:tc>
      </w:tr>
      <w:tr w:rsidR="00CB2253" w:rsidRPr="00BA70CD" w14:paraId="2C1B9B62" w14:textId="77777777" w:rsidTr="00735CE5">
        <w:tc>
          <w:tcPr>
            <w:tcW w:w="464" w:type="dxa"/>
          </w:tcPr>
          <w:p w14:paraId="5752F9DF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912" w:type="dxa"/>
          </w:tcPr>
          <w:p w14:paraId="2548C3E5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Свежеприготовленные или сухие</w:t>
            </w:r>
          </w:p>
          <w:p w14:paraId="738FE089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макаронные изделия, рис и </w:t>
            </w: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lastRenderedPageBreak/>
              <w:t>злаковые</w:t>
            </w:r>
          </w:p>
        </w:tc>
        <w:tc>
          <w:tcPr>
            <w:tcW w:w="2977" w:type="dxa"/>
          </w:tcPr>
          <w:p w14:paraId="71A5D862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</w:p>
        </w:tc>
        <w:tc>
          <w:tcPr>
            <w:tcW w:w="1741" w:type="dxa"/>
          </w:tcPr>
          <w:p w14:paraId="026B281C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Макаронные изделия с</w:t>
            </w:r>
          </w:p>
          <w:p w14:paraId="63EE5B10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наполнителем или соусом</w:t>
            </w:r>
          </w:p>
        </w:tc>
        <w:tc>
          <w:tcPr>
            <w:tcW w:w="1400" w:type="dxa"/>
          </w:tcPr>
          <w:p w14:paraId="4A286B0D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0B9FB455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08D5D5DB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0E79F626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51" w:type="dxa"/>
          </w:tcPr>
          <w:p w14:paraId="77E4BD22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</w:tcPr>
          <w:p w14:paraId="1D38BD6F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24C81D5F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</w:t>
            </w:r>
          </w:p>
        </w:tc>
      </w:tr>
      <w:tr w:rsidR="00CB2253" w:rsidRPr="00BA70CD" w14:paraId="0B2238DE" w14:textId="77777777" w:rsidTr="00735CE5">
        <w:tc>
          <w:tcPr>
            <w:tcW w:w="464" w:type="dxa"/>
          </w:tcPr>
          <w:p w14:paraId="3A24B839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13</w:t>
            </w:r>
          </w:p>
        </w:tc>
        <w:tc>
          <w:tcPr>
            <w:tcW w:w="1912" w:type="dxa"/>
          </w:tcPr>
          <w:p w14:paraId="2DBC3056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Свежие и замороженные мясо, птица, рыба</w:t>
            </w:r>
          </w:p>
          <w:p w14:paraId="27970D9D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и т. п.</w:t>
            </w:r>
          </w:p>
        </w:tc>
        <w:tc>
          <w:tcPr>
            <w:tcW w:w="2977" w:type="dxa"/>
          </w:tcPr>
          <w:p w14:paraId="68F2069E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  <w:lang w:val="en-US"/>
              </w:rPr>
            </w:pP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  <w:lang w:val="en-US"/>
              </w:rPr>
              <w:t>Яйца</w:t>
            </w:r>
            <w:proofErr w:type="spellEnd"/>
          </w:p>
        </w:tc>
        <w:tc>
          <w:tcPr>
            <w:tcW w:w="1741" w:type="dxa"/>
          </w:tcPr>
          <w:p w14:paraId="27F4B949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82" w:type="dxa"/>
            <w:gridSpan w:val="7"/>
          </w:tcPr>
          <w:p w14:paraId="7274EFD8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Разрешается</w:t>
            </w:r>
          </w:p>
        </w:tc>
      </w:tr>
      <w:tr w:rsidR="00CB2253" w:rsidRPr="00BA70CD" w14:paraId="5338A0C7" w14:textId="77777777" w:rsidTr="00735CE5">
        <w:tc>
          <w:tcPr>
            <w:tcW w:w="464" w:type="dxa"/>
          </w:tcPr>
          <w:p w14:paraId="3AEC58D1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1912" w:type="dxa"/>
          </w:tcPr>
          <w:p w14:paraId="18181E4C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 xml:space="preserve">Обработанные мясо, птица, рыба и т. п. </w:t>
            </w:r>
          </w:p>
        </w:tc>
        <w:tc>
          <w:tcPr>
            <w:tcW w:w="2977" w:type="dxa"/>
          </w:tcPr>
          <w:p w14:paraId="704F1150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 xml:space="preserve">Колбаса, ветчина, бекон; куриные </w:t>
            </w:r>
            <w:proofErr w:type="spellStart"/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наггетсы</w:t>
            </w:r>
            <w:proofErr w:type="spellEnd"/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; копченая и маринованная рыба; консервированная рыба в собственном соку или масле; рыбные палочки или кусочки рыбы в сухарях/кляре</w:t>
            </w:r>
          </w:p>
        </w:tc>
        <w:tc>
          <w:tcPr>
            <w:tcW w:w="1741" w:type="dxa"/>
          </w:tcPr>
          <w:p w14:paraId="245823C0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</w:tcPr>
          <w:p w14:paraId="64602FA0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590FF3C7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134" w:type="dxa"/>
          </w:tcPr>
          <w:p w14:paraId="5407ED49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4F26FB1C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14:paraId="257C4919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</w:tcPr>
          <w:p w14:paraId="2C0D1B7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0DE2DCAD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1,7</w:t>
            </w:r>
          </w:p>
        </w:tc>
      </w:tr>
      <w:tr w:rsidR="00CB2253" w:rsidRPr="00BA70CD" w14:paraId="0A9C1685" w14:textId="77777777" w:rsidTr="00735CE5">
        <w:tc>
          <w:tcPr>
            <w:tcW w:w="464" w:type="dxa"/>
          </w:tcPr>
          <w:p w14:paraId="3E7CDA85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912" w:type="dxa"/>
          </w:tcPr>
          <w:p w14:paraId="56D7ED31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Свежие и замороженные фрукты, овощи и бобовые</w:t>
            </w:r>
          </w:p>
        </w:tc>
        <w:tc>
          <w:tcPr>
            <w:tcW w:w="2977" w:type="dxa"/>
          </w:tcPr>
          <w:p w14:paraId="34B35894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Фрукты и овощи; бобовые; крахмалсодержащие овощи, коренья и клубни</w:t>
            </w:r>
          </w:p>
        </w:tc>
        <w:tc>
          <w:tcPr>
            <w:tcW w:w="1741" w:type="dxa"/>
          </w:tcPr>
          <w:p w14:paraId="5F59EF32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82" w:type="dxa"/>
            <w:gridSpan w:val="7"/>
          </w:tcPr>
          <w:p w14:paraId="183A2B4E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Разрешается</w:t>
            </w:r>
          </w:p>
        </w:tc>
      </w:tr>
      <w:tr w:rsidR="00CB2253" w:rsidRPr="00BA70CD" w14:paraId="2DFE92F5" w14:textId="77777777" w:rsidTr="00735CE5">
        <w:tc>
          <w:tcPr>
            <w:tcW w:w="464" w:type="dxa"/>
          </w:tcPr>
          <w:p w14:paraId="2118B539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912" w:type="dxa"/>
          </w:tcPr>
          <w:p w14:paraId="4BED1B6E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Обработанные фрукты, овощи и бобовые</w:t>
            </w:r>
          </w:p>
        </w:tc>
        <w:tc>
          <w:tcPr>
            <w:tcW w:w="2977" w:type="dxa"/>
          </w:tcPr>
          <w:p w14:paraId="62422EFD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 xml:space="preserve">Консервированные фрукты, овощи и бобовые; сушеные </w:t>
            </w:r>
            <w:proofErr w:type="spellStart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фруктыh</w:t>
            </w:r>
            <w:proofErr w:type="spellEnd"/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, сушеные овощи и бобовые; мармелад; джемы; маринованные овощи и фрукты; вареные фрукты; цукаты;</w:t>
            </w:r>
          </w:p>
          <w:p w14:paraId="20118C8F" w14:textId="77777777" w:rsidR="00CB2253" w:rsidRPr="00BA70CD" w:rsidRDefault="00CB2253" w:rsidP="00735CE5">
            <w:pPr>
              <w:jc w:val="both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Замороженный картофель фри; замороженные фрукты с добавлением сахара</w:t>
            </w:r>
          </w:p>
        </w:tc>
        <w:tc>
          <w:tcPr>
            <w:tcW w:w="1741" w:type="dxa"/>
          </w:tcPr>
          <w:p w14:paraId="5C4A0BF6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Фруктовый сок</w:t>
            </w:r>
          </w:p>
        </w:tc>
        <w:tc>
          <w:tcPr>
            <w:tcW w:w="1400" w:type="dxa"/>
          </w:tcPr>
          <w:p w14:paraId="1FB9B72F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32B53F3F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14:paraId="6E481E10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FB64545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51" w:type="dxa"/>
          </w:tcPr>
          <w:p w14:paraId="6E8C52D6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359" w:type="dxa"/>
          </w:tcPr>
          <w:p w14:paraId="1852D5BA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3CDE0F52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CB2253" w:rsidRPr="00BA70CD" w14:paraId="7FE74EB1" w14:textId="77777777" w:rsidTr="00735CE5">
        <w:tc>
          <w:tcPr>
            <w:tcW w:w="464" w:type="dxa"/>
          </w:tcPr>
          <w:p w14:paraId="1A589680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912" w:type="dxa"/>
          </w:tcPr>
          <w:p w14:paraId="539269A4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Соусы, приправы и заправки</w:t>
            </w:r>
          </w:p>
        </w:tc>
        <w:tc>
          <w:tcPr>
            <w:tcW w:w="2977" w:type="dxa"/>
          </w:tcPr>
          <w:p w14:paraId="32EB9ACF" w14:textId="77777777" w:rsidR="00CB2253" w:rsidRPr="00BA70CD" w:rsidRDefault="00CB2253" w:rsidP="00735CE5">
            <w:pPr>
              <w:autoSpaceDE w:val="0"/>
              <w:autoSpaceDN w:val="0"/>
              <w:adjustRightInd w:val="0"/>
              <w:rPr>
                <w:rFonts w:ascii="Times New Roman" w:eastAsia="Calibri-Light" w:hAnsi="Times New Roman" w:cs="Times New Roman"/>
                <w:sz w:val="19"/>
                <w:szCs w:val="19"/>
              </w:rPr>
            </w:pPr>
            <w:r w:rsidRPr="00BA70CD">
              <w:rPr>
                <w:rFonts w:ascii="Times New Roman" w:eastAsia="Calibri-Light" w:hAnsi="Times New Roman" w:cs="Times New Roman"/>
                <w:sz w:val="19"/>
                <w:szCs w:val="19"/>
              </w:rPr>
              <w:t>Заправка для салата; томатный кетчуп; майонез; готовые соусы; соевый соус; горчица и горчичный порошок</w:t>
            </w:r>
          </w:p>
        </w:tc>
        <w:tc>
          <w:tcPr>
            <w:tcW w:w="1741" w:type="dxa"/>
          </w:tcPr>
          <w:p w14:paraId="139ED610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</w:tcPr>
          <w:p w14:paraId="4F86D5A4" w14:textId="77777777" w:rsidR="00CB2253" w:rsidRPr="00BA70CD" w:rsidRDefault="00CB2253" w:rsidP="00735CE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</w:tcPr>
          <w:p w14:paraId="02BEC667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134" w:type="dxa"/>
          </w:tcPr>
          <w:p w14:paraId="6BCE1E61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14:paraId="5D705B96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51" w:type="dxa"/>
          </w:tcPr>
          <w:p w14:paraId="3A766D13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359" w:type="dxa"/>
          </w:tcPr>
          <w:p w14:paraId="6C4334BC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</w:tcPr>
          <w:p w14:paraId="694B1165" w14:textId="77777777" w:rsidR="00CB2253" w:rsidRPr="00BA70CD" w:rsidRDefault="00CB2253" w:rsidP="00735CE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</w:tbl>
    <w:p w14:paraId="61926AF5" w14:textId="7D579FC4" w:rsidR="00CB2253" w:rsidRDefault="00CB2253" w:rsidP="00184EC8">
      <w:pPr>
        <w:pStyle w:val="ab"/>
        <w:spacing w:before="0" w:after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14:paraId="491E1132" w14:textId="77777777" w:rsidR="00CB2253" w:rsidRDefault="00CB2253" w:rsidP="00184EC8">
      <w:pPr>
        <w:pStyle w:val="ab"/>
        <w:spacing w:before="0" w:after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14:paraId="21867CFD" w14:textId="77777777" w:rsidR="00CB2253" w:rsidRDefault="00CB2253" w:rsidP="00184EC8">
      <w:pPr>
        <w:pStyle w:val="ab"/>
        <w:spacing w:before="0" w:after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14:paraId="24528DAC" w14:textId="77777777" w:rsidR="00CB2253" w:rsidRDefault="00CB2253" w:rsidP="005A7DA5">
      <w:pPr>
        <w:pStyle w:val="ab"/>
        <w:spacing w:before="0" w:after="0" w:line="240" w:lineRule="auto"/>
        <w:ind w:left="720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14:paraId="0E11C878" w14:textId="77777777" w:rsidR="00CB2253" w:rsidRDefault="00CB2253" w:rsidP="00184EC8">
      <w:pPr>
        <w:pStyle w:val="ab"/>
        <w:spacing w:before="0" w:after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14:paraId="5B4453EC" w14:textId="77777777" w:rsidR="00CB2253" w:rsidRDefault="00CB2253" w:rsidP="00184EC8">
      <w:pPr>
        <w:pStyle w:val="ab"/>
        <w:spacing w:before="0" w:after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14:paraId="675464A4" w14:textId="77777777" w:rsidR="00CB2253" w:rsidRDefault="00CB2253" w:rsidP="00184EC8">
      <w:pPr>
        <w:pStyle w:val="ab"/>
        <w:spacing w:before="0" w:after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14:paraId="30C3BD07" w14:textId="77777777" w:rsidR="00CB2253" w:rsidRDefault="00CB2253" w:rsidP="005A7DA5">
      <w:pPr>
        <w:pStyle w:val="ab"/>
        <w:spacing w:before="0" w:after="0" w:line="240" w:lineRule="auto"/>
        <w:ind w:left="720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14:paraId="736DEB8F" w14:textId="77777777" w:rsidR="00CB2253" w:rsidRDefault="00CB2253" w:rsidP="00184EC8">
      <w:pPr>
        <w:pStyle w:val="ab"/>
        <w:spacing w:before="0" w:after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sectPr w:rsidR="00CB2253" w:rsidSect="00CB2253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14:paraId="35A08AD1" w14:textId="77777777" w:rsidR="00184EC8" w:rsidRDefault="00623AC2" w:rsidP="00184EC8">
      <w:pPr>
        <w:pStyle w:val="ab"/>
        <w:spacing w:before="0" w:after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B77A56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Рекомендации</w:t>
      </w:r>
      <w:r w:rsidR="00A12BD2" w:rsidRPr="00B77A56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по снижению содержания </w:t>
      </w:r>
      <w:r w:rsidR="00184EC8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насыщенных жиров, </w:t>
      </w:r>
      <w:proofErr w:type="spellStart"/>
      <w:r w:rsidR="000E17BD" w:rsidRPr="000E17BD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трансжирных</w:t>
      </w:r>
      <w:proofErr w:type="spellEnd"/>
      <w:r w:rsidR="000E17BD" w:rsidRPr="000E17BD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кислот, свобо</w:t>
      </w:r>
      <w:r w:rsidR="00184EC8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дных </w:t>
      </w:r>
      <w:r w:rsidR="000E17BD" w:rsidRPr="000E17BD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сахаров и соли</w:t>
      </w:r>
      <w:r w:rsidR="00184EC8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</w:p>
    <w:p w14:paraId="0E1F8037" w14:textId="6AFA39E8" w:rsidR="00623AC2" w:rsidRDefault="00184EC8" w:rsidP="00184EC8">
      <w:pPr>
        <w:pStyle w:val="ab"/>
        <w:spacing w:before="0" w:after="0" w:line="240" w:lineRule="auto"/>
        <w:ind w:left="72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 </w:t>
      </w:r>
      <w:r w:rsidRPr="000E17BD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пищевых продуктов</w:t>
      </w:r>
      <w:proofErr w:type="gramEnd"/>
    </w:p>
    <w:p w14:paraId="5B347260" w14:textId="77777777" w:rsidR="000E17BD" w:rsidRPr="000E17BD" w:rsidRDefault="000E17BD" w:rsidP="000E17BD">
      <w:pPr>
        <w:rPr>
          <w:lang w:eastAsia="ru-RU"/>
        </w:rPr>
      </w:pPr>
    </w:p>
    <w:p w14:paraId="3FFFF199" w14:textId="02F66F6B" w:rsidR="000B3CC7" w:rsidRPr="00132D8E" w:rsidRDefault="000B3CC7" w:rsidP="005D651E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 регламентировать</w:t>
      </w:r>
      <w:r w:rsidRPr="00E3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опасных для здоровья </w:t>
      </w:r>
      <w:proofErr w:type="spellStart"/>
      <w:r w:rsidRPr="00E35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трансжирных</w:t>
      </w:r>
      <w:proofErr w:type="spellEnd"/>
      <w:r w:rsidRPr="00E3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4C8857" w14:textId="26F89C7B" w:rsidR="00132D8E" w:rsidRPr="00132D8E" w:rsidRDefault="00132D8E" w:rsidP="00132D8E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56">
        <w:rPr>
          <w:rFonts w:ascii="Times New Roman" w:hAnsi="Times New Roman" w:cs="Times New Roman"/>
          <w:sz w:val="28"/>
          <w:szCs w:val="28"/>
        </w:rPr>
        <w:t>Переоценка и актуализация технологических карт продукции, с учетом сокращения производителями количества добавляемой соли,</w:t>
      </w:r>
      <w:r>
        <w:rPr>
          <w:rFonts w:ascii="Times New Roman" w:hAnsi="Times New Roman" w:cs="Times New Roman"/>
          <w:sz w:val="28"/>
          <w:szCs w:val="28"/>
        </w:rPr>
        <w:t xml:space="preserve"> свободных сахаров, </w:t>
      </w:r>
      <w:r w:rsidRPr="005652FD">
        <w:rPr>
          <w:rFonts w:ascii="Times New Roman" w:eastAsia="Calibri-Light" w:hAnsi="Times New Roman" w:cs="Times New Roman"/>
          <w:sz w:val="28"/>
          <w:szCs w:val="28"/>
        </w:rPr>
        <w:t>насыщенных жиров</w:t>
      </w:r>
      <w:r>
        <w:rPr>
          <w:rFonts w:ascii="Times New Roman" w:eastAsia="Calibri-Light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-Light" w:hAnsi="Times New Roman" w:cs="Times New Roman"/>
          <w:sz w:val="28"/>
          <w:szCs w:val="28"/>
        </w:rPr>
        <w:t>трансжирных</w:t>
      </w:r>
      <w:proofErr w:type="spellEnd"/>
      <w:r>
        <w:rPr>
          <w:rFonts w:ascii="Times New Roman" w:eastAsia="Calibri-Light" w:hAnsi="Times New Roman" w:cs="Times New Roman"/>
          <w:sz w:val="28"/>
          <w:szCs w:val="28"/>
        </w:rPr>
        <w:t xml:space="preserve"> кислот, </w:t>
      </w:r>
      <w:r w:rsidRPr="00B77A56">
        <w:rPr>
          <w:rFonts w:ascii="Times New Roman" w:hAnsi="Times New Roman" w:cs="Times New Roman"/>
          <w:sz w:val="28"/>
          <w:szCs w:val="28"/>
        </w:rPr>
        <w:t>как составляющих для блюд.</w:t>
      </w:r>
    </w:p>
    <w:p w14:paraId="1A37DA73" w14:textId="6CF443FD" w:rsidR="000B3CC7" w:rsidRDefault="000B3CC7" w:rsidP="005D651E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3C">
        <w:rPr>
          <w:rStyle w:val="q4iawc"/>
          <w:rFonts w:ascii="Times New Roman" w:hAnsi="Times New Roman" w:cs="Times New Roman"/>
          <w:sz w:val="28"/>
          <w:szCs w:val="28"/>
        </w:rPr>
        <w:t>Предоставление информативной и доступной маркировки продуктов питания</w:t>
      </w:r>
      <w:r w:rsidR="005D651E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51E">
        <w:rPr>
          <w:rStyle w:val="q4iawc"/>
          <w:rFonts w:ascii="Times New Roman" w:hAnsi="Times New Roman" w:cs="Times New Roman"/>
          <w:sz w:val="28"/>
          <w:szCs w:val="28"/>
        </w:rPr>
        <w:t xml:space="preserve">с </w:t>
      </w:r>
      <w:r w:rsidR="000E5CA8">
        <w:rPr>
          <w:rStyle w:val="q4iawc"/>
          <w:rFonts w:ascii="Times New Roman" w:hAnsi="Times New Roman" w:cs="Times New Roman"/>
          <w:sz w:val="28"/>
          <w:szCs w:val="28"/>
        </w:rPr>
        <w:t xml:space="preserve">обязательном </w:t>
      </w:r>
      <w:r w:rsidR="005D651E">
        <w:rPr>
          <w:rStyle w:val="q4iawc"/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B4053C">
        <w:rPr>
          <w:rStyle w:val="q4iawc"/>
          <w:rFonts w:ascii="Times New Roman" w:hAnsi="Times New Roman" w:cs="Times New Roman"/>
          <w:sz w:val="28"/>
          <w:szCs w:val="28"/>
        </w:rPr>
        <w:t xml:space="preserve"> </w:t>
      </w:r>
      <w:r w:rsidR="005D651E">
        <w:rPr>
          <w:rStyle w:val="q4iawc"/>
          <w:rFonts w:ascii="Times New Roman" w:hAnsi="Times New Roman" w:cs="Times New Roman"/>
          <w:sz w:val="28"/>
          <w:szCs w:val="28"/>
        </w:rPr>
        <w:t xml:space="preserve">концентрации </w:t>
      </w:r>
      <w:r w:rsidR="005D651E">
        <w:rPr>
          <w:rFonts w:ascii="Times New Roman" w:hAnsi="Times New Roman" w:cs="Times New Roman"/>
          <w:sz w:val="28"/>
          <w:szCs w:val="28"/>
        </w:rPr>
        <w:t xml:space="preserve">НЖК, </w:t>
      </w:r>
      <w:r w:rsidR="005D651E" w:rsidRPr="00B77A56">
        <w:rPr>
          <w:rFonts w:ascii="Times New Roman" w:hAnsi="Times New Roman" w:cs="Times New Roman"/>
          <w:sz w:val="28"/>
          <w:szCs w:val="28"/>
        </w:rPr>
        <w:t>натрия</w:t>
      </w:r>
      <w:r w:rsidR="005D651E">
        <w:rPr>
          <w:rFonts w:ascii="Times New Roman" w:hAnsi="Times New Roman" w:cs="Times New Roman"/>
          <w:sz w:val="28"/>
          <w:szCs w:val="28"/>
        </w:rPr>
        <w:t xml:space="preserve">, свободных сахаров, </w:t>
      </w:r>
      <w:proofErr w:type="spellStart"/>
      <w:r w:rsidR="005D651E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="005D651E" w:rsidRPr="00B77A56">
        <w:rPr>
          <w:rFonts w:ascii="Times New Roman" w:hAnsi="Times New Roman" w:cs="Times New Roman"/>
          <w:sz w:val="28"/>
          <w:szCs w:val="28"/>
        </w:rPr>
        <w:t xml:space="preserve"> </w:t>
      </w:r>
      <w:r w:rsidR="005D651E">
        <w:rPr>
          <w:rStyle w:val="q4iawc"/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краткой информацией</w:t>
      </w:r>
      <w:r w:rsidRPr="00B77A56">
        <w:rPr>
          <w:rFonts w:ascii="Times New Roman" w:hAnsi="Times New Roman" w:cs="Times New Roman"/>
          <w:sz w:val="28"/>
          <w:szCs w:val="28"/>
        </w:rPr>
        <w:t xml:space="preserve"> о возможных последствиях для здоровья</w:t>
      </w:r>
      <w:r w:rsidR="005D651E">
        <w:rPr>
          <w:rFonts w:ascii="Times New Roman" w:hAnsi="Times New Roman" w:cs="Times New Roman"/>
          <w:sz w:val="28"/>
          <w:szCs w:val="28"/>
        </w:rPr>
        <w:t xml:space="preserve"> под контролем со </w:t>
      </w:r>
      <w:r w:rsidR="005D651E" w:rsidRPr="00B77A56">
        <w:rPr>
          <w:rFonts w:ascii="Times New Roman" w:hAnsi="Times New Roman" w:cs="Times New Roman"/>
          <w:sz w:val="28"/>
          <w:szCs w:val="28"/>
        </w:rPr>
        <w:t>стороны государства</w:t>
      </w:r>
      <w:r w:rsidRPr="00B77A56">
        <w:rPr>
          <w:rFonts w:ascii="Times New Roman" w:hAnsi="Times New Roman" w:cs="Times New Roman"/>
          <w:sz w:val="28"/>
          <w:szCs w:val="28"/>
        </w:rPr>
        <w:t>.</w:t>
      </w:r>
    </w:p>
    <w:p w14:paraId="1E569ADA" w14:textId="0D41BAC6" w:rsidR="00132D8E" w:rsidRPr="00B77A56" w:rsidRDefault="00132D8E" w:rsidP="00132D8E">
      <w:pPr>
        <w:pStyle w:val="ad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5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B77A56">
        <w:rPr>
          <w:rFonts w:ascii="Times New Roman" w:hAnsi="Times New Roman" w:cs="Times New Roman"/>
          <w:sz w:val="28"/>
          <w:szCs w:val="28"/>
        </w:rPr>
        <w:t>межсекторальных</w:t>
      </w:r>
      <w:proofErr w:type="spellEnd"/>
      <w:r w:rsidRPr="00B77A56">
        <w:rPr>
          <w:rFonts w:ascii="Times New Roman" w:hAnsi="Times New Roman" w:cs="Times New Roman"/>
          <w:sz w:val="28"/>
          <w:szCs w:val="28"/>
        </w:rPr>
        <w:t xml:space="preserve"> советов при </w:t>
      </w:r>
      <w:proofErr w:type="spellStart"/>
      <w:r w:rsidRPr="00B77A56">
        <w:rPr>
          <w:rFonts w:ascii="Times New Roman" w:hAnsi="Times New Roman" w:cs="Times New Roman"/>
          <w:sz w:val="28"/>
          <w:szCs w:val="28"/>
        </w:rPr>
        <w:t>акиматах</w:t>
      </w:r>
      <w:proofErr w:type="spellEnd"/>
      <w:r w:rsidRPr="00B77A56">
        <w:rPr>
          <w:rFonts w:ascii="Times New Roman" w:hAnsi="Times New Roman" w:cs="Times New Roman"/>
          <w:sz w:val="28"/>
          <w:szCs w:val="28"/>
        </w:rPr>
        <w:t xml:space="preserve"> по </w:t>
      </w:r>
      <w:r w:rsidR="0001078D">
        <w:rPr>
          <w:rFonts w:ascii="Times New Roman" w:hAnsi="Times New Roman" w:cs="Times New Roman"/>
          <w:sz w:val="28"/>
          <w:szCs w:val="28"/>
        </w:rPr>
        <w:t>продвижению внедрения системы профилирования питательных веществ для решения вопросов по сокращению</w:t>
      </w:r>
      <w:r w:rsidRPr="00B77A56">
        <w:rPr>
          <w:rFonts w:ascii="Times New Roman" w:hAnsi="Times New Roman" w:cs="Times New Roman"/>
          <w:sz w:val="28"/>
          <w:szCs w:val="28"/>
        </w:rPr>
        <w:t xml:space="preserve"> потребления </w:t>
      </w:r>
      <w:r>
        <w:rPr>
          <w:rFonts w:ascii="Times New Roman" w:hAnsi="Times New Roman" w:cs="Times New Roman"/>
          <w:sz w:val="28"/>
          <w:szCs w:val="28"/>
        </w:rPr>
        <w:t xml:space="preserve">свободных сахаров, </w:t>
      </w:r>
      <w:r w:rsidRPr="00B77A56">
        <w:rPr>
          <w:rFonts w:ascii="Times New Roman" w:hAnsi="Times New Roman" w:cs="Times New Roman"/>
          <w:sz w:val="28"/>
          <w:szCs w:val="28"/>
        </w:rPr>
        <w:t>соли</w:t>
      </w:r>
      <w:r>
        <w:rPr>
          <w:rFonts w:ascii="Times New Roman" w:hAnsi="Times New Roman" w:cs="Times New Roman"/>
          <w:sz w:val="28"/>
          <w:szCs w:val="28"/>
        </w:rPr>
        <w:t xml:space="preserve">, насыщенных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Pr="00B77A56">
        <w:rPr>
          <w:rFonts w:ascii="Times New Roman" w:hAnsi="Times New Roman" w:cs="Times New Roman"/>
          <w:sz w:val="28"/>
          <w:szCs w:val="28"/>
        </w:rPr>
        <w:t xml:space="preserve"> и </w:t>
      </w:r>
      <w:r w:rsidR="0001078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B77A56">
        <w:rPr>
          <w:rFonts w:ascii="Times New Roman" w:hAnsi="Times New Roman" w:cs="Times New Roman"/>
          <w:sz w:val="28"/>
          <w:szCs w:val="28"/>
        </w:rPr>
        <w:t>профилактики НИЗ.</w:t>
      </w:r>
    </w:p>
    <w:p w14:paraId="13A98E15" w14:textId="7D83AD32" w:rsidR="00D04A8F" w:rsidRDefault="008379DF" w:rsidP="008379DF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79DF">
        <w:rPr>
          <w:rFonts w:ascii="Times New Roman" w:hAnsi="Times New Roman" w:cs="Times New Roman"/>
          <w:sz w:val="28"/>
          <w:szCs w:val="28"/>
        </w:rPr>
        <w:t xml:space="preserve">ри поддержке МНВО РК и МЗ РК предусмотреть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B77A5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7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A56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B77A56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proofErr w:type="spellStart"/>
      <w:r w:rsidRPr="00B77A56">
        <w:rPr>
          <w:rFonts w:ascii="Times New Roman" w:hAnsi="Times New Roman" w:cs="Times New Roman"/>
          <w:sz w:val="28"/>
          <w:szCs w:val="28"/>
        </w:rPr>
        <w:t>выделямые</w:t>
      </w:r>
      <w:proofErr w:type="spellEnd"/>
      <w:r w:rsidRPr="00B77A56">
        <w:rPr>
          <w:rFonts w:ascii="Times New Roman" w:hAnsi="Times New Roman" w:cs="Times New Roman"/>
          <w:sz w:val="28"/>
          <w:szCs w:val="28"/>
        </w:rPr>
        <w:t xml:space="preserve"> на реализацию научных проектов по направлениям «Наука о жизни и здоровье» и «Исследования в области социальных и гуманитарных наук»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научных исследовании</w:t>
      </w:r>
      <w:r w:rsidR="00A95ACF" w:rsidRPr="008379DF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AF5C4E" w:rsidRPr="008379DF">
        <w:rPr>
          <w:rFonts w:ascii="Times New Roman" w:hAnsi="Times New Roman" w:cs="Times New Roman"/>
          <w:sz w:val="28"/>
          <w:szCs w:val="28"/>
        </w:rPr>
        <w:t>питания,</w:t>
      </w:r>
      <w:r w:rsidR="00175F72" w:rsidRPr="008379DF">
        <w:rPr>
          <w:rFonts w:ascii="Times New Roman" w:hAnsi="Times New Roman" w:cs="Times New Roman"/>
          <w:sz w:val="28"/>
          <w:szCs w:val="28"/>
        </w:rPr>
        <w:t xml:space="preserve"> в том числе по мониторингу употребления </w:t>
      </w:r>
      <w:r w:rsidR="001E12A3" w:rsidRPr="008379DF">
        <w:rPr>
          <w:rFonts w:ascii="Times New Roman" w:hAnsi="Times New Roman" w:cs="Times New Roman"/>
          <w:sz w:val="28"/>
          <w:szCs w:val="28"/>
        </w:rPr>
        <w:t xml:space="preserve">свободных сахаров, </w:t>
      </w:r>
      <w:r w:rsidR="00175F72" w:rsidRPr="008379DF">
        <w:rPr>
          <w:rFonts w:ascii="Times New Roman" w:hAnsi="Times New Roman" w:cs="Times New Roman"/>
          <w:sz w:val="28"/>
          <w:szCs w:val="28"/>
        </w:rPr>
        <w:t>соли</w:t>
      </w:r>
      <w:r w:rsidR="001E12A3" w:rsidRPr="008379DF">
        <w:rPr>
          <w:rFonts w:ascii="Times New Roman" w:hAnsi="Times New Roman" w:cs="Times New Roman"/>
          <w:sz w:val="28"/>
          <w:szCs w:val="28"/>
        </w:rPr>
        <w:t xml:space="preserve">, насыщенных и </w:t>
      </w:r>
      <w:proofErr w:type="spellStart"/>
      <w:r w:rsidR="001E12A3" w:rsidRPr="008379DF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="00175F72" w:rsidRPr="008379DF">
        <w:rPr>
          <w:rFonts w:ascii="Times New Roman" w:hAnsi="Times New Roman" w:cs="Times New Roman"/>
          <w:sz w:val="28"/>
          <w:szCs w:val="28"/>
        </w:rPr>
        <w:t xml:space="preserve"> населением.  </w:t>
      </w:r>
    </w:p>
    <w:p w14:paraId="24E9B8DB" w14:textId="506B6BAA" w:rsidR="00925493" w:rsidRDefault="00925493" w:rsidP="00A0449C">
      <w:pPr>
        <w:pStyle w:val="ad"/>
        <w:numPr>
          <w:ilvl w:val="0"/>
          <w:numId w:val="2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493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A0449C">
        <w:rPr>
          <w:rFonts w:ascii="Times New Roman" w:hAnsi="Times New Roman" w:cs="Times New Roman"/>
          <w:sz w:val="28"/>
          <w:szCs w:val="28"/>
        </w:rPr>
        <w:t xml:space="preserve">нормативно – правовых актов, </w:t>
      </w:r>
      <w:proofErr w:type="gramStart"/>
      <w:r w:rsidR="00A0449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0449C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A0449C" w:rsidRPr="0096417C">
        <w:rPr>
          <w:rFonts w:ascii="Times New Roman" w:hAnsi="Times New Roman" w:cs="Times New Roman"/>
          <w:sz w:val="28"/>
          <w:szCs w:val="28"/>
        </w:rPr>
        <w:t xml:space="preserve"> </w:t>
      </w:r>
      <w:r w:rsidR="00A044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РК</w:t>
      </w:r>
      <w:r w:rsidR="00A0449C" w:rsidRPr="0096417C">
        <w:rPr>
          <w:rFonts w:ascii="Times New Roman" w:hAnsi="Times New Roman" w:cs="Times New Roman"/>
          <w:sz w:val="28"/>
          <w:szCs w:val="28"/>
        </w:rPr>
        <w:t xml:space="preserve"> «О безопасности пищевой продукции» </w:t>
      </w:r>
      <w:r w:rsidR="00A0449C">
        <w:rPr>
          <w:rFonts w:ascii="Times New Roman" w:hAnsi="Times New Roman" w:cs="Times New Roman"/>
          <w:sz w:val="28"/>
          <w:szCs w:val="28"/>
        </w:rPr>
        <w:t xml:space="preserve">и </w:t>
      </w:r>
      <w:r w:rsidRPr="00925493">
        <w:rPr>
          <w:rFonts w:ascii="Times New Roman" w:hAnsi="Times New Roman" w:cs="Times New Roman"/>
          <w:sz w:val="28"/>
          <w:szCs w:val="28"/>
        </w:rPr>
        <w:t>«</w:t>
      </w:r>
      <w:r w:rsidR="00A0449C">
        <w:rPr>
          <w:rFonts w:ascii="Times New Roman" w:hAnsi="Times New Roman" w:cs="Times New Roman"/>
          <w:sz w:val="28"/>
          <w:szCs w:val="28"/>
        </w:rPr>
        <w:t>О рекламе», с дополнением пунктов</w:t>
      </w:r>
      <w:r w:rsidRPr="00925493">
        <w:rPr>
          <w:rFonts w:ascii="Times New Roman" w:hAnsi="Times New Roman" w:cs="Times New Roman"/>
          <w:sz w:val="28"/>
          <w:szCs w:val="28"/>
        </w:rPr>
        <w:t xml:space="preserve"> </w:t>
      </w:r>
      <w:r w:rsidR="00A0449C" w:rsidRPr="00925493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A0449C">
        <w:rPr>
          <w:rFonts w:ascii="Times New Roman" w:hAnsi="Times New Roman" w:cs="Times New Roman"/>
          <w:sz w:val="28"/>
          <w:szCs w:val="28"/>
        </w:rPr>
        <w:t xml:space="preserve">защиту </w:t>
      </w:r>
      <w:r w:rsidR="00A0449C" w:rsidRPr="0092549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66823">
        <w:rPr>
          <w:rFonts w:ascii="Times New Roman" w:hAnsi="Times New Roman" w:cs="Times New Roman"/>
          <w:sz w:val="28"/>
          <w:szCs w:val="28"/>
        </w:rPr>
        <w:t xml:space="preserve">путем введения </w:t>
      </w:r>
      <w:r w:rsidR="00A0449C" w:rsidRPr="00A0449C">
        <w:rPr>
          <w:rFonts w:ascii="Times New Roman" w:hAnsi="Times New Roman" w:cs="Times New Roman"/>
          <w:sz w:val="28"/>
          <w:szCs w:val="28"/>
        </w:rPr>
        <w:t xml:space="preserve">налога на сахаросодержащие напитки </w:t>
      </w:r>
      <w:r w:rsidR="00566823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="0001078D">
        <w:rPr>
          <w:rFonts w:ascii="Times New Roman" w:hAnsi="Times New Roman" w:cs="Times New Roman"/>
          <w:sz w:val="28"/>
          <w:szCs w:val="28"/>
        </w:rPr>
        <w:t xml:space="preserve">за </w:t>
      </w:r>
      <w:r w:rsidRPr="00925493">
        <w:rPr>
          <w:rFonts w:ascii="Times New Roman" w:hAnsi="Times New Roman" w:cs="Times New Roman"/>
          <w:sz w:val="28"/>
          <w:szCs w:val="28"/>
        </w:rPr>
        <w:t>распр</w:t>
      </w:r>
      <w:r w:rsidR="00566823">
        <w:rPr>
          <w:rFonts w:ascii="Times New Roman" w:hAnsi="Times New Roman" w:cs="Times New Roman"/>
          <w:sz w:val="28"/>
          <w:szCs w:val="28"/>
        </w:rPr>
        <w:t>остранение</w:t>
      </w:r>
      <w:r w:rsidR="0001078D">
        <w:rPr>
          <w:rFonts w:ascii="Times New Roman" w:hAnsi="Times New Roman" w:cs="Times New Roman"/>
          <w:sz w:val="28"/>
          <w:szCs w:val="28"/>
        </w:rPr>
        <w:t>м</w:t>
      </w:r>
      <w:r w:rsidR="00566823">
        <w:rPr>
          <w:rFonts w:ascii="Times New Roman" w:hAnsi="Times New Roman" w:cs="Times New Roman"/>
          <w:sz w:val="28"/>
          <w:szCs w:val="28"/>
        </w:rPr>
        <w:t xml:space="preserve"> и размещение</w:t>
      </w:r>
      <w:r w:rsidR="0001078D">
        <w:rPr>
          <w:rFonts w:ascii="Times New Roman" w:hAnsi="Times New Roman" w:cs="Times New Roman"/>
          <w:sz w:val="28"/>
          <w:szCs w:val="28"/>
        </w:rPr>
        <w:t>м</w:t>
      </w:r>
      <w:r w:rsidR="00A0449C">
        <w:rPr>
          <w:rFonts w:ascii="Times New Roman" w:hAnsi="Times New Roman" w:cs="Times New Roman"/>
          <w:sz w:val="28"/>
          <w:szCs w:val="28"/>
        </w:rPr>
        <w:t xml:space="preserve"> рекламы</w:t>
      </w:r>
      <w:r w:rsidR="003B0E0B">
        <w:rPr>
          <w:rFonts w:ascii="Times New Roman" w:hAnsi="Times New Roman" w:cs="Times New Roman"/>
          <w:sz w:val="28"/>
          <w:szCs w:val="28"/>
        </w:rPr>
        <w:t xml:space="preserve"> в де</w:t>
      </w:r>
      <w:r w:rsidR="0001078D">
        <w:rPr>
          <w:rFonts w:ascii="Times New Roman" w:hAnsi="Times New Roman" w:cs="Times New Roman"/>
          <w:sz w:val="28"/>
          <w:szCs w:val="28"/>
        </w:rPr>
        <w:t>т</w:t>
      </w:r>
      <w:r w:rsidR="003B0E0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1078D">
        <w:rPr>
          <w:rFonts w:ascii="Times New Roman" w:hAnsi="Times New Roman" w:cs="Times New Roman"/>
          <w:sz w:val="28"/>
          <w:szCs w:val="28"/>
        </w:rPr>
        <w:t>кое время</w:t>
      </w:r>
      <w:r w:rsidRPr="00925493">
        <w:rPr>
          <w:rFonts w:ascii="Times New Roman" w:hAnsi="Times New Roman" w:cs="Times New Roman"/>
          <w:sz w:val="28"/>
          <w:szCs w:val="28"/>
        </w:rPr>
        <w:t>.</w:t>
      </w:r>
    </w:p>
    <w:p w14:paraId="04EA67A3" w14:textId="77777777" w:rsidR="00925493" w:rsidRDefault="00D92E1F" w:rsidP="00925493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493">
        <w:rPr>
          <w:rFonts w:ascii="Times New Roman" w:hAnsi="Times New Roman" w:cs="Times New Roman"/>
          <w:sz w:val="28"/>
          <w:szCs w:val="28"/>
        </w:rPr>
        <w:t xml:space="preserve">Создать возможность для желающих интерактивного общения </w:t>
      </w:r>
      <w:r w:rsidR="00F90065" w:rsidRPr="00925493">
        <w:rPr>
          <w:rFonts w:ascii="Times New Roman" w:hAnsi="Times New Roman" w:cs="Times New Roman"/>
          <w:sz w:val="28"/>
          <w:szCs w:val="28"/>
        </w:rPr>
        <w:t xml:space="preserve">онлайн консультации с медицинскими работниками </w:t>
      </w:r>
      <w:r w:rsidRPr="00925493">
        <w:rPr>
          <w:rFonts w:ascii="Times New Roman" w:hAnsi="Times New Roman" w:cs="Times New Roman"/>
          <w:sz w:val="28"/>
          <w:szCs w:val="28"/>
        </w:rPr>
        <w:t xml:space="preserve">на базе Национальных центров ПМСП, </w:t>
      </w:r>
      <w:r w:rsidR="002402B1" w:rsidRPr="00925493">
        <w:rPr>
          <w:rFonts w:ascii="Times New Roman" w:hAnsi="Times New Roman" w:cs="Times New Roman"/>
          <w:sz w:val="28"/>
          <w:szCs w:val="28"/>
        </w:rPr>
        <w:t>центров/</w:t>
      </w:r>
      <w:r w:rsidRPr="00925493">
        <w:rPr>
          <w:rFonts w:ascii="Times New Roman" w:hAnsi="Times New Roman" w:cs="Times New Roman"/>
          <w:sz w:val="28"/>
          <w:szCs w:val="28"/>
        </w:rPr>
        <w:t>школ</w:t>
      </w:r>
      <w:r w:rsidR="002402B1" w:rsidRPr="00925493">
        <w:rPr>
          <w:rFonts w:ascii="Times New Roman" w:hAnsi="Times New Roman" w:cs="Times New Roman"/>
          <w:sz w:val="28"/>
          <w:szCs w:val="28"/>
        </w:rPr>
        <w:t>/</w:t>
      </w:r>
      <w:r w:rsidRPr="00925493">
        <w:rPr>
          <w:rFonts w:ascii="Times New Roman" w:hAnsi="Times New Roman" w:cs="Times New Roman"/>
          <w:sz w:val="28"/>
          <w:szCs w:val="28"/>
        </w:rPr>
        <w:t>каби</w:t>
      </w:r>
      <w:r w:rsidR="0044431E" w:rsidRPr="00925493">
        <w:rPr>
          <w:rFonts w:ascii="Times New Roman" w:hAnsi="Times New Roman" w:cs="Times New Roman"/>
          <w:sz w:val="28"/>
          <w:szCs w:val="28"/>
        </w:rPr>
        <w:t>нетов здоровья при поликлиниках</w:t>
      </w:r>
      <w:r w:rsidRPr="0092549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2549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25493">
        <w:rPr>
          <w:rFonts w:ascii="Times New Roman" w:hAnsi="Times New Roman" w:cs="Times New Roman"/>
          <w:sz w:val="28"/>
          <w:szCs w:val="28"/>
        </w:rPr>
        <w:t>. с врачами диетологами, кардиологами, гастроэнтерологами</w:t>
      </w:r>
      <w:r w:rsidR="00836AEE" w:rsidRPr="00925493">
        <w:rPr>
          <w:rFonts w:ascii="Times New Roman" w:hAnsi="Times New Roman" w:cs="Times New Roman"/>
          <w:sz w:val="28"/>
          <w:szCs w:val="28"/>
        </w:rPr>
        <w:t>, эндокринологами</w:t>
      </w:r>
      <w:r w:rsidR="008379DF" w:rsidRPr="00925493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16DF520" w14:textId="77777777" w:rsidR="00925493" w:rsidRPr="00925493" w:rsidRDefault="00651065" w:rsidP="00925493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493">
        <w:rPr>
          <w:rFonts w:ascii="Times New Roman" w:hAnsi="Times New Roman" w:cs="Times New Roman"/>
          <w:color w:val="000000"/>
          <w:sz w:val="28"/>
          <w:szCs w:val="28"/>
        </w:rPr>
        <w:t>Пoдготoвкa</w:t>
      </w:r>
      <w:proofErr w:type="spellEnd"/>
      <w:r w:rsidRPr="009254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925493">
        <w:rPr>
          <w:rFonts w:ascii="Times New Roman" w:hAnsi="Times New Roman" w:cs="Times New Roman"/>
          <w:sz w:val="28"/>
          <w:szCs w:val="28"/>
        </w:rPr>
        <w:t>мeдицинскoгo</w:t>
      </w:r>
      <w:proofErr w:type="spellEnd"/>
      <w:r w:rsidRPr="0092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493">
        <w:rPr>
          <w:rFonts w:ascii="Times New Roman" w:hAnsi="Times New Roman" w:cs="Times New Roman"/>
          <w:sz w:val="28"/>
          <w:szCs w:val="28"/>
        </w:rPr>
        <w:t>пeрсoналa</w:t>
      </w:r>
      <w:proofErr w:type="spellEnd"/>
      <w:r w:rsidRPr="00925493">
        <w:rPr>
          <w:rFonts w:ascii="Times New Roman" w:hAnsi="Times New Roman" w:cs="Times New Roman"/>
          <w:sz w:val="28"/>
          <w:szCs w:val="28"/>
        </w:rPr>
        <w:t xml:space="preserve"> и</w:t>
      </w:r>
      <w:r w:rsidR="004B2767" w:rsidRPr="0092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493">
        <w:rPr>
          <w:rFonts w:ascii="Times New Roman" w:hAnsi="Times New Roman" w:cs="Times New Roman"/>
          <w:color w:val="000000"/>
          <w:sz w:val="28"/>
          <w:szCs w:val="28"/>
        </w:rPr>
        <w:t>coциальных</w:t>
      </w:r>
      <w:proofErr w:type="spellEnd"/>
      <w:r w:rsidRPr="0092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493">
        <w:rPr>
          <w:rFonts w:ascii="Times New Roman" w:hAnsi="Times New Roman" w:cs="Times New Roman"/>
          <w:color w:val="000000"/>
          <w:sz w:val="28"/>
          <w:szCs w:val="28"/>
        </w:rPr>
        <w:t>рaботникoв</w:t>
      </w:r>
      <w:proofErr w:type="spellEnd"/>
      <w:r w:rsidRPr="00925493">
        <w:rPr>
          <w:rFonts w:ascii="Times New Roman" w:hAnsi="Times New Roman" w:cs="Times New Roman"/>
          <w:sz w:val="28"/>
          <w:szCs w:val="28"/>
        </w:rPr>
        <w:t xml:space="preserve"> по вопросам правильного питания</w:t>
      </w:r>
      <w:r w:rsidRPr="0092549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2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493">
        <w:rPr>
          <w:rFonts w:ascii="Times New Roman" w:hAnsi="Times New Roman" w:cs="Times New Roman"/>
          <w:color w:val="000000"/>
          <w:sz w:val="28"/>
          <w:szCs w:val="28"/>
        </w:rPr>
        <w:t>нaправлeнных</w:t>
      </w:r>
      <w:proofErr w:type="spellEnd"/>
      <w:r w:rsidRPr="0092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493">
        <w:rPr>
          <w:rFonts w:ascii="Times New Roman" w:hAnsi="Times New Roman" w:cs="Times New Roman"/>
          <w:sz w:val="28"/>
          <w:szCs w:val="28"/>
        </w:rPr>
        <w:t xml:space="preserve">на </w:t>
      </w:r>
      <w:r w:rsidR="003910AF" w:rsidRPr="00925493">
        <w:rPr>
          <w:rFonts w:ascii="Times New Roman" w:hAnsi="Times New Roman" w:cs="Times New Roman"/>
          <w:sz w:val="28"/>
          <w:szCs w:val="28"/>
        </w:rPr>
        <w:t xml:space="preserve">снижение потребления </w:t>
      </w:r>
      <w:r w:rsidR="00836AEE" w:rsidRPr="00925493">
        <w:rPr>
          <w:rFonts w:ascii="Times New Roman" w:hAnsi="Times New Roman" w:cs="Times New Roman"/>
          <w:sz w:val="28"/>
          <w:szCs w:val="28"/>
        </w:rPr>
        <w:t xml:space="preserve">свободных сахаров, соли, насыщенных и </w:t>
      </w:r>
      <w:proofErr w:type="spellStart"/>
      <w:r w:rsidR="00836AEE" w:rsidRPr="00925493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="00836AEE" w:rsidRPr="0092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49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3910AF" w:rsidRPr="00925493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НИЗ и </w:t>
      </w:r>
      <w:proofErr w:type="spellStart"/>
      <w:r w:rsidRPr="00925493">
        <w:rPr>
          <w:rFonts w:ascii="Times New Roman" w:hAnsi="Times New Roman" w:cs="Times New Roman"/>
          <w:color w:val="000000"/>
          <w:sz w:val="28"/>
          <w:szCs w:val="28"/>
        </w:rPr>
        <w:t>дoстижения</w:t>
      </w:r>
      <w:proofErr w:type="spellEnd"/>
      <w:r w:rsidRPr="0092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493">
        <w:rPr>
          <w:rFonts w:ascii="Times New Roman" w:hAnsi="Times New Roman" w:cs="Times New Roman"/>
          <w:color w:val="000000"/>
          <w:sz w:val="28"/>
          <w:szCs w:val="28"/>
        </w:rPr>
        <w:t>блaгосостoяния</w:t>
      </w:r>
      <w:proofErr w:type="spellEnd"/>
      <w:r w:rsidRPr="00925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493">
        <w:rPr>
          <w:rFonts w:ascii="Times New Roman" w:hAnsi="Times New Roman" w:cs="Times New Roman"/>
          <w:color w:val="000000"/>
          <w:sz w:val="28"/>
          <w:szCs w:val="28"/>
        </w:rPr>
        <w:t>вcегo</w:t>
      </w:r>
      <w:proofErr w:type="spellEnd"/>
      <w:r w:rsidRPr="0092549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государства.</w:t>
      </w:r>
    </w:p>
    <w:p w14:paraId="363CCDCA" w14:textId="5CB0CE77" w:rsidR="00925493" w:rsidRDefault="005D651E" w:rsidP="00925493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493">
        <w:rPr>
          <w:rFonts w:ascii="Times New Roman" w:hAnsi="Times New Roman" w:cs="Times New Roman"/>
          <w:sz w:val="28"/>
          <w:szCs w:val="28"/>
        </w:rPr>
        <w:t>Орган</w:t>
      </w:r>
      <w:r w:rsidR="00BF75F3">
        <w:rPr>
          <w:rFonts w:ascii="Times New Roman" w:hAnsi="Times New Roman" w:cs="Times New Roman"/>
          <w:sz w:val="28"/>
          <w:szCs w:val="28"/>
        </w:rPr>
        <w:t>изовать широкомасштабную ком</w:t>
      </w:r>
      <w:r w:rsidR="0010398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F75F3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BF75F3">
        <w:rPr>
          <w:rFonts w:ascii="Times New Roman" w:hAnsi="Times New Roman" w:cs="Times New Roman"/>
          <w:sz w:val="28"/>
          <w:szCs w:val="28"/>
        </w:rPr>
        <w:t>никационную</w:t>
      </w:r>
      <w:proofErr w:type="spellEnd"/>
      <w:r w:rsidR="00BF75F3">
        <w:rPr>
          <w:rFonts w:ascii="Times New Roman" w:hAnsi="Times New Roman" w:cs="Times New Roman"/>
          <w:sz w:val="28"/>
          <w:szCs w:val="28"/>
        </w:rPr>
        <w:t xml:space="preserve"> ка</w:t>
      </w:r>
      <w:r w:rsidRPr="00925493">
        <w:rPr>
          <w:rFonts w:ascii="Times New Roman" w:hAnsi="Times New Roman" w:cs="Times New Roman"/>
          <w:sz w:val="28"/>
          <w:szCs w:val="28"/>
        </w:rPr>
        <w:t xml:space="preserve">мпанию по пропаганде преимуществ здорового поведения и питания с учетом рекомендации ВОЗ, с привлечением неправительственных </w:t>
      </w:r>
      <w:bookmarkStart w:id="4" w:name="_GoBack"/>
      <w:bookmarkEnd w:id="4"/>
      <w:r w:rsidRPr="00925493">
        <w:rPr>
          <w:rFonts w:ascii="Times New Roman" w:hAnsi="Times New Roman" w:cs="Times New Roman"/>
          <w:sz w:val="28"/>
          <w:szCs w:val="28"/>
        </w:rPr>
        <w:t xml:space="preserve">организации, работников первично </w:t>
      </w:r>
      <w:proofErr w:type="spellStart"/>
      <w:r w:rsidRPr="0092549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25493">
        <w:rPr>
          <w:rFonts w:ascii="Times New Roman" w:hAnsi="Times New Roman" w:cs="Times New Roman"/>
          <w:sz w:val="28"/>
          <w:szCs w:val="28"/>
        </w:rPr>
        <w:t xml:space="preserve"> – санитарной помощи и специалистов здравоохранения через выпуски познавательных роликов на телевидении, программ, выступления на СМИ, лекции, размещение информационного контента в интернете (</w:t>
      </w:r>
      <w:r w:rsidRPr="0092549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925493">
        <w:rPr>
          <w:rFonts w:ascii="Times New Roman" w:hAnsi="Times New Roman" w:cs="Times New Roman"/>
          <w:sz w:val="28"/>
          <w:szCs w:val="28"/>
        </w:rPr>
        <w:t xml:space="preserve"> </w:t>
      </w:r>
      <w:r w:rsidRPr="00925493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925493">
        <w:rPr>
          <w:rFonts w:ascii="Times New Roman" w:hAnsi="Times New Roman" w:cs="Times New Roman"/>
          <w:sz w:val="28"/>
          <w:szCs w:val="28"/>
        </w:rPr>
        <w:t xml:space="preserve">) и т.д. </w:t>
      </w:r>
    </w:p>
    <w:p w14:paraId="389C890E" w14:textId="64123FB2" w:rsidR="00925493" w:rsidRPr="00925493" w:rsidRDefault="00E34236" w:rsidP="00925493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Ограничить по возможности питания в местах </w:t>
      </w:r>
      <w:r w:rsidR="009E1E67"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питания, и</w:t>
      </w:r>
      <w:r w:rsidR="00AC1D33"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фаст-</w:t>
      </w:r>
      <w:proofErr w:type="spellStart"/>
      <w:r w:rsidR="00AC1D33"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фуда</w:t>
      </w:r>
      <w:proofErr w:type="spellEnd"/>
      <w:r w:rsidR="00AC1D33"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9E1E67"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поедании одной порции картофеля-фри человек вносит в свой организм около 7</w:t>
      </w:r>
      <w:r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трансжиров</w:t>
      </w:r>
      <w:proofErr w:type="spellEnd"/>
      <w:r w:rsidR="009E1E67"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около 3,5% от общей калорийности дневного рациона</w:t>
      </w:r>
      <w:r w:rsidR="001F6D30"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3FB374" w14:textId="2FEC26C5" w:rsidR="001F6D30" w:rsidRDefault="00941444" w:rsidP="00925493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д</w:t>
      </w:r>
      <w:r w:rsidR="001F6D30" w:rsidRPr="0092549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</w:t>
      </w:r>
      <w:r w:rsidR="001F6D30" w:rsidRPr="00925493">
        <w:rPr>
          <w:rFonts w:ascii="Times New Roman" w:hAnsi="Times New Roman" w:cs="Times New Roman"/>
          <w:sz w:val="28"/>
          <w:szCs w:val="28"/>
        </w:rPr>
        <w:t xml:space="preserve"> осознанный выбор при принятии решении для покупки того или иного </w:t>
      </w:r>
      <w:r w:rsidR="00C83AA7" w:rsidRPr="00925493">
        <w:rPr>
          <w:rFonts w:ascii="Times New Roman" w:hAnsi="Times New Roman" w:cs="Times New Roman"/>
          <w:sz w:val="28"/>
          <w:szCs w:val="28"/>
        </w:rPr>
        <w:t xml:space="preserve">пищевого </w:t>
      </w:r>
      <w:r w:rsidR="001F6D30" w:rsidRPr="00925493">
        <w:rPr>
          <w:rFonts w:ascii="Times New Roman" w:hAnsi="Times New Roman" w:cs="Times New Roman"/>
          <w:sz w:val="28"/>
          <w:szCs w:val="28"/>
        </w:rPr>
        <w:t xml:space="preserve">продукта, через внимательное изучение </w:t>
      </w:r>
      <w:r w:rsidR="00C83AA7" w:rsidRPr="00925493">
        <w:rPr>
          <w:rFonts w:ascii="Times New Roman" w:hAnsi="Times New Roman" w:cs="Times New Roman"/>
          <w:sz w:val="28"/>
          <w:szCs w:val="28"/>
        </w:rPr>
        <w:t>или ознакомление</w:t>
      </w:r>
      <w:r w:rsidR="001F6D30" w:rsidRPr="00925493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925493">
        <w:rPr>
          <w:rFonts w:ascii="Times New Roman" w:hAnsi="Times New Roman" w:cs="Times New Roman"/>
          <w:sz w:val="28"/>
          <w:szCs w:val="28"/>
        </w:rPr>
        <w:t xml:space="preserve">с </w:t>
      </w:r>
      <w:r w:rsidR="001F6D30" w:rsidRPr="00925493">
        <w:rPr>
          <w:rFonts w:ascii="Times New Roman" w:hAnsi="Times New Roman" w:cs="Times New Roman"/>
          <w:sz w:val="28"/>
          <w:szCs w:val="28"/>
        </w:rPr>
        <w:t xml:space="preserve">информацией на упаковке. </w:t>
      </w:r>
    </w:p>
    <w:p w14:paraId="071693E4" w14:textId="78071362" w:rsidR="0001078D" w:rsidRPr="00925493" w:rsidRDefault="0001078D" w:rsidP="00925493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организационных действий направленные на продвижение концепции здорового питания через профилирование питательных веществ</w:t>
      </w:r>
      <w:r w:rsidR="00E822DC">
        <w:rPr>
          <w:rFonts w:ascii="Times New Roman" w:hAnsi="Times New Roman" w:cs="Times New Roman"/>
          <w:sz w:val="28"/>
          <w:szCs w:val="28"/>
        </w:rPr>
        <w:t>.</w:t>
      </w:r>
    </w:p>
    <w:p w14:paraId="0F50820A" w14:textId="77777777" w:rsidR="00BA33D2" w:rsidRDefault="00BA33D2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AD8EDF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EAB6B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320BC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DB7F3F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AD8182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4E281A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65390C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4A65C3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2ED2F6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02180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F2082F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0E75C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8B107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C3615" w14:textId="77777777" w:rsidR="00270B71" w:rsidRDefault="00270B71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C5644" w14:textId="77777777" w:rsidR="00F26F83" w:rsidRDefault="00F26F83" w:rsidP="00AD35B6">
      <w:pPr>
        <w:jc w:val="both"/>
        <w:rPr>
          <w:rFonts w:ascii="Times New Roman" w:hAnsi="Times New Roman" w:cs="Times New Roman"/>
          <w:sz w:val="28"/>
          <w:szCs w:val="28"/>
        </w:rPr>
        <w:sectPr w:rsidR="00F26F83" w:rsidSect="00D8720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6396E1C5" w14:textId="1CACB6BC" w:rsidR="00784F51" w:rsidRPr="00987F03" w:rsidRDefault="00784F51" w:rsidP="00784F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A4E37F0" wp14:editId="056D4A91">
                <wp:simplePos x="0" y="0"/>
                <wp:positionH relativeFrom="column">
                  <wp:posOffset>7740332</wp:posOffset>
                </wp:positionH>
                <wp:positionV relativeFrom="paragraph">
                  <wp:posOffset>128906</wp:posOffset>
                </wp:positionV>
                <wp:extent cx="517525" cy="496570"/>
                <wp:effectExtent l="0" t="8572" r="102552" b="45403"/>
                <wp:wrapNone/>
                <wp:docPr id="50" name="Соединительная линия уступом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17525" cy="496570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339B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0" o:spid="_x0000_s1026" type="#_x0000_t34" style="position:absolute;margin-left:609.45pt;margin-top:10.15pt;width:40.75pt;height:39.1pt;rotation:90;flip:x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" adj="10787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ABFAF9C" wp14:editId="709097A0">
                <wp:simplePos x="0" y="0"/>
                <wp:positionH relativeFrom="column">
                  <wp:posOffset>1078230</wp:posOffset>
                </wp:positionH>
                <wp:positionV relativeFrom="paragraph">
                  <wp:posOffset>74295</wp:posOffset>
                </wp:positionV>
                <wp:extent cx="577850" cy="523240"/>
                <wp:effectExtent l="54610" t="12700" r="12700" b="19050"/>
                <wp:wrapNone/>
                <wp:docPr id="52" name="Соединительная линия уступом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77850" cy="5232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994F" id="Соединительная линия уступом 52" o:spid="_x0000_s1026" type="#_x0000_t34" style="position:absolute;margin-left:84.9pt;margin-top:5.85pt;width:45.5pt;height:41.2pt;rotation:90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AFE9107" wp14:editId="7615D087">
                <wp:simplePos x="0" y="0"/>
                <wp:positionH relativeFrom="column">
                  <wp:posOffset>1101090</wp:posOffset>
                </wp:positionH>
                <wp:positionV relativeFrom="paragraph">
                  <wp:posOffset>-257175</wp:posOffset>
                </wp:positionV>
                <wp:extent cx="6974204" cy="449580"/>
                <wp:effectExtent l="0" t="0" r="17780" b="26670"/>
                <wp:wrapNone/>
                <wp:docPr id="15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204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618A" w14:textId="77777777" w:rsidR="00DC66FB" w:rsidRPr="00224523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45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МЕДИКО – ОРГАНИЗАЦИОННЫЕ ДЕЙСТВИЯ</w:t>
                            </w:r>
                          </w:p>
                          <w:p w14:paraId="070FB637" w14:textId="39DB8781" w:rsidR="00DC66FB" w:rsidRPr="00963C6A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45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(направленные на продвижение концепции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45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здорового питания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через профилирование ПВ</w:t>
                            </w:r>
                            <w:r w:rsidRPr="002245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E9107" id="_x0000_t202" coordsize="21600,21600" o:spt="202" path="m,l,21600r21600,l21600,xe">
                <v:stroke joinstyle="miter"/>
                <v:path gradientshapeok="t" o:connecttype="rect"/>
              </v:shapetype>
              <v:shape id="Поле 38" o:spid="_x0000_s1026" type="#_x0000_t202" style="position:absolute;left:0;text-align:left;margin-left:86.7pt;margin-top:-20.25pt;width:549.15pt;height:35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" fillcolor="white [3212]">
                <v:textbox>
                  <w:txbxContent>
                    <w:p w14:paraId="12A9618A" w14:textId="77777777" w:rsidR="00DC66FB" w:rsidRPr="00224523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45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МЕДИКО – ОРГАНИЗАЦИОННЫЕ ДЕЙСТВИЯ</w:t>
                      </w:r>
                    </w:p>
                    <w:p w14:paraId="070FB637" w14:textId="39DB8781" w:rsidR="00DC66FB" w:rsidRPr="00963C6A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45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(направленные на продвижение концепции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245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здорового питания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через профилирование ПВ</w:t>
                      </w:r>
                      <w:r w:rsidRPr="002245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A9897A6" w14:textId="08DED3B9" w:rsidR="00784F51" w:rsidRPr="00784F51" w:rsidRDefault="0001078D" w:rsidP="00784F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</w:rPr>
        <w:sectPr w:rsidR="00784F51" w:rsidRPr="00784F51" w:rsidSect="0020731E">
          <w:footerReference w:type="default" r:id="rId11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370BF8E" wp14:editId="10CFBECB">
                <wp:simplePos x="0" y="0"/>
                <wp:positionH relativeFrom="column">
                  <wp:posOffset>-499110</wp:posOffset>
                </wp:positionH>
                <wp:positionV relativeFrom="paragraph">
                  <wp:posOffset>826135</wp:posOffset>
                </wp:positionV>
                <wp:extent cx="3381375" cy="556260"/>
                <wp:effectExtent l="0" t="0" r="28575" b="15240"/>
                <wp:wrapNone/>
                <wp:docPr id="69" name="Скругленный прямоугольник 69" descr="Описание: Розов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556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35F540" w14:textId="77777777" w:rsidR="00DC66FB" w:rsidRPr="00FF5AAE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Введение ограничений по максимально допустимому содержанию сахаров, соли, НЖК, </w:t>
                            </w:r>
                            <w:proofErr w:type="spellStart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трансжиров</w:t>
                            </w:r>
                            <w:proofErr w:type="spellEnd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добавлемой</w:t>
                            </w:r>
                            <w:proofErr w:type="spellEnd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пищу </w:t>
                            </w:r>
                            <w:proofErr w:type="gramStart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 законодательной уровне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0BF8E" id="Скругленный прямоугольник 69" o:spid="_x0000_s1027" alt="Описание: Розовая тисненая бумага" style="position:absolute;left:0;text-align:left;margin-left:-39.3pt;margin-top:65.05pt;width:266.25pt;height:43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" filled="f">
                <v:textbox>
                  <w:txbxContent>
                    <w:p w14:paraId="6C35F540" w14:textId="77777777" w:rsidR="00DC66FB" w:rsidRPr="00FF5AAE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Введение ограничений по максимально допустимому содержанию сахаров, соли, НЖК, </w:t>
                      </w:r>
                      <w:proofErr w:type="spellStart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трансжиров</w:t>
                      </w:r>
                      <w:proofErr w:type="spellEnd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добавлемой</w:t>
                      </w:r>
                      <w:proofErr w:type="spellEnd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пищу </w:t>
                      </w:r>
                      <w:proofErr w:type="gramStart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 законодательной уровне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366F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0D4877" wp14:editId="3DEDD18A">
                <wp:simplePos x="0" y="0"/>
                <wp:positionH relativeFrom="column">
                  <wp:posOffset>4485005</wp:posOffset>
                </wp:positionH>
                <wp:positionV relativeFrom="paragraph">
                  <wp:posOffset>667385</wp:posOffset>
                </wp:positionV>
                <wp:extent cx="209550" cy="185420"/>
                <wp:effectExtent l="38100" t="0" r="19050" b="43180"/>
                <wp:wrapNone/>
                <wp:docPr id="92" name="Стрелка вниз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5420"/>
                        </a:xfrm>
                        <a:prstGeom prst="downArrow">
                          <a:avLst>
                            <a:gd name="adj1" fmla="val 50000"/>
                            <a:gd name="adj2" fmla="val 28409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2E4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2" o:spid="_x0000_s1026" type="#_x0000_t67" style="position:absolute;margin-left:353.15pt;margin-top:52.55pt;width:16.5pt;height:1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" adj="15464" fillcolor="black"/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3B9157" wp14:editId="678C76C5">
                <wp:simplePos x="0" y="0"/>
                <wp:positionH relativeFrom="column">
                  <wp:posOffset>715010</wp:posOffset>
                </wp:positionH>
                <wp:positionV relativeFrom="paragraph">
                  <wp:posOffset>6228715</wp:posOffset>
                </wp:positionV>
                <wp:extent cx="8189595" cy="300990"/>
                <wp:effectExtent l="0" t="0" r="1905" b="3810"/>
                <wp:wrapNone/>
                <wp:docPr id="8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959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31ED2" w14:textId="2286FAF3" w:rsidR="00DC66FB" w:rsidRPr="00274C47" w:rsidRDefault="00DC66FB" w:rsidP="00784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74C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Рисунок 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Медико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организационные действия по продвижению концепции здорового питания через профилирование питательных веществ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9157" id="Поле 1" o:spid="_x0000_s1028" type="#_x0000_t202" style="position:absolute;left:0;text-align:left;margin-left:56.3pt;margin-top:490.45pt;width:644.85pt;height:23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" fillcolor="white [3201]" stroked="f" strokeweight=".5pt">
                <v:textbox>
                  <w:txbxContent>
                    <w:p w14:paraId="5A431ED2" w14:textId="2286FAF3" w:rsidR="00DC66FB" w:rsidRPr="00274C47" w:rsidRDefault="00DC66FB" w:rsidP="00784F5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74C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Рисунок 1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Медико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организационные действия по продвижению концепции здорового питания через профилирование питательных веществ</w:t>
                      </w:r>
                    </w:p>
                  </w:txbxContent>
                </v:textbox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2BD57C2" wp14:editId="12B54307">
                <wp:simplePos x="0" y="0"/>
                <wp:positionH relativeFrom="column">
                  <wp:posOffset>-499110</wp:posOffset>
                </wp:positionH>
                <wp:positionV relativeFrom="paragraph">
                  <wp:posOffset>3066415</wp:posOffset>
                </wp:positionV>
                <wp:extent cx="3381375" cy="1257300"/>
                <wp:effectExtent l="0" t="0" r="28575" b="19050"/>
                <wp:wrapNone/>
                <wp:docPr id="65" name="Скругленный прямоугольник 65" descr="Описание: Розов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46835E" w14:textId="77777777" w:rsidR="00DC66FB" w:rsidRPr="003562D2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Принятие мер и решение административных, </w:t>
                            </w:r>
                            <w:proofErr w:type="gramStart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организационных вопросов</w:t>
                            </w:r>
                            <w:proofErr w:type="gramEnd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вытекающих из реализации Национального проекта «Качественное и доступное здравоохранения для каждого гражданина «Здоровая нация» с акцентом на увеличение вклада ключевых секторов: здравоохранения, образования, пищевой промышленности, сельского хозяйства, финансов, транспорта и логистики, СМИ, НПО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D57C2" id="Скругленный прямоугольник 65" o:spid="_x0000_s1029" alt="Описание: Розовая тисненая бумага" style="position:absolute;left:0;text-align:left;margin-left:-39.3pt;margin-top:241.45pt;width:266.25pt;height:9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" filled="f">
                <v:textbox>
                  <w:txbxContent>
                    <w:p w14:paraId="1E46835E" w14:textId="77777777" w:rsidR="00DC66FB" w:rsidRPr="003562D2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Принятие мер и решение административных, </w:t>
                      </w:r>
                      <w:proofErr w:type="gramStart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организационных вопросов</w:t>
                      </w:r>
                      <w:proofErr w:type="gramEnd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вытекающих из реализации Национального проекта «Качественное и доступное здравоохранения для каждого гражданина «Здоровая нация» с акцентом на увеличение вклада ключевых секторов: здравоохранения, образования, пищевой промышленности, сельского хозяйства, финансов, транспорта и логистики, СМИ, НПО и др.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5023061C" wp14:editId="4ED926C1">
                <wp:simplePos x="0" y="0"/>
                <wp:positionH relativeFrom="column">
                  <wp:posOffset>1093470</wp:posOffset>
                </wp:positionH>
                <wp:positionV relativeFrom="paragraph">
                  <wp:posOffset>4986655</wp:posOffset>
                </wp:positionV>
                <wp:extent cx="0" cy="129540"/>
                <wp:effectExtent l="0" t="0" r="19050" b="2286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AA232" id="Прямая соединительная линия 79" o:spid="_x0000_s1026" style="position:absolute;z-index:25143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1pt,392.65pt" to="86.1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" strokecolor="black [3213]"/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3DE41C5" wp14:editId="7BB09154">
                <wp:simplePos x="0" y="0"/>
                <wp:positionH relativeFrom="column">
                  <wp:posOffset>8143875</wp:posOffset>
                </wp:positionH>
                <wp:positionV relativeFrom="paragraph">
                  <wp:posOffset>642620</wp:posOffset>
                </wp:positionV>
                <wp:extent cx="209550" cy="238125"/>
                <wp:effectExtent l="38100" t="0" r="19050" b="47625"/>
                <wp:wrapNone/>
                <wp:docPr id="91" name="Стрелка вниз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downArrow">
                          <a:avLst>
                            <a:gd name="adj1" fmla="val 50000"/>
                            <a:gd name="adj2" fmla="val 3636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E1952" id="Стрелка вниз 91" o:spid="_x0000_s1026" type="#_x0000_t67" style="position:absolute;margin-left:641.25pt;margin-top:50.6pt;width:16.5pt;height:18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" adj="14688" fillcolor="black"/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835EABC" wp14:editId="3FC42DD7">
                <wp:simplePos x="0" y="0"/>
                <wp:positionH relativeFrom="column">
                  <wp:posOffset>1031875</wp:posOffset>
                </wp:positionH>
                <wp:positionV relativeFrom="paragraph">
                  <wp:posOffset>640715</wp:posOffset>
                </wp:positionV>
                <wp:extent cx="209550" cy="218440"/>
                <wp:effectExtent l="38100" t="0" r="19050" b="29210"/>
                <wp:wrapNone/>
                <wp:docPr id="93" name="Стрелка вниз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8440"/>
                        </a:xfrm>
                        <a:prstGeom prst="downArrow">
                          <a:avLst>
                            <a:gd name="adj1" fmla="val 50000"/>
                            <a:gd name="adj2" fmla="val 28409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2EA2" id="Стрелка вниз 93" o:spid="_x0000_s1026" type="#_x0000_t67" style="position:absolute;margin-left:81.25pt;margin-top:50.45pt;width:16.5pt;height:17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" adj="15713" fillcolor="black"/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EA1605E" wp14:editId="641F615A">
                <wp:simplePos x="0" y="0"/>
                <wp:positionH relativeFrom="column">
                  <wp:posOffset>-491490</wp:posOffset>
                </wp:positionH>
                <wp:positionV relativeFrom="paragraph">
                  <wp:posOffset>4424045</wp:posOffset>
                </wp:positionV>
                <wp:extent cx="3381375" cy="563880"/>
                <wp:effectExtent l="0" t="0" r="28575" b="26670"/>
                <wp:wrapNone/>
                <wp:docPr id="53" name="Скругленный прямоугольник 53" descr="Описание: Розов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398CEA" w14:textId="77777777" w:rsidR="00DC66FB" w:rsidRPr="00BB709A" w:rsidRDefault="00DC66FB" w:rsidP="00784F51">
                            <w:pPr>
                              <w:spacing w:after="0" w:line="240" w:lineRule="auto"/>
                              <w:jc w:val="center"/>
                            </w:pPr>
                            <w:r w:rsidRPr="00287A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Актуализация Закона Республики Казахстан «О рекламе», с дополнением пункта по защите несовершеннолетних при производстве, распро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странении и размещении рекламы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1605E" id="Скругленный прямоугольник 53" o:spid="_x0000_s1030" alt="Описание: Розовая тисненая бумага" style="position:absolute;left:0;text-align:left;margin-left:-38.7pt;margin-top:348.35pt;width:266.25pt;height:44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" filled="f">
                <v:textbox>
                  <w:txbxContent>
                    <w:p w14:paraId="7C398CEA" w14:textId="77777777" w:rsidR="00DC66FB" w:rsidRPr="00BB709A" w:rsidRDefault="00DC66FB" w:rsidP="00784F51">
                      <w:pPr>
                        <w:spacing w:after="0" w:line="240" w:lineRule="auto"/>
                        <w:jc w:val="center"/>
                      </w:pPr>
                      <w:r w:rsidRPr="00287A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Актуализация Закона Республики Казахстан «О рекламе», с дополнением пункта по защите несовершеннолетних при производстве, распро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странении и размещении рекламы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3EE569D0" wp14:editId="22E6A824">
                <wp:simplePos x="0" y="0"/>
                <wp:positionH relativeFrom="column">
                  <wp:posOffset>3112770</wp:posOffset>
                </wp:positionH>
                <wp:positionV relativeFrom="paragraph">
                  <wp:posOffset>3128645</wp:posOffset>
                </wp:positionV>
                <wp:extent cx="3505200" cy="701040"/>
                <wp:effectExtent l="0" t="0" r="19050" b="22860"/>
                <wp:wrapNone/>
                <wp:docPr id="55" name="Скругленный прямоугольник 55" descr="Описание: 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4E9CE8" w14:textId="77777777" w:rsidR="00DC66FB" w:rsidRPr="00FF5AAE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Стимулирование спроса на блюда из «без соли»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, «без сахара», «без трансф-жиров»</w:t>
                            </w: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 xml:space="preserve">. Например, в виде частичной или полной компенсации стоимости этих блюд в условиях производственных коллективов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569D0" id="Скругленный прямоугольник 55" o:spid="_x0000_s1031" alt="Описание: Водяные капли" style="position:absolute;left:0;text-align:left;margin-left:245.1pt;margin-top:246.35pt;width:276pt;height:55.2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" filled="f">
                <v:textbox>
                  <w:txbxContent>
                    <w:p w14:paraId="164E9CE8" w14:textId="77777777" w:rsidR="00DC66FB" w:rsidRPr="00FF5AAE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</w:pP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Стимулирование спроса на блюда из «без соли»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, «без сахара», «без трансф-жиров»</w:t>
                      </w: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 xml:space="preserve">. Например, в виде частичной или полной компенсации стоимости этих блюд в условиях производственных коллективов 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B9076AD" wp14:editId="05CD3CE1">
                <wp:simplePos x="0" y="0"/>
                <wp:positionH relativeFrom="column">
                  <wp:posOffset>3112770</wp:posOffset>
                </wp:positionH>
                <wp:positionV relativeFrom="paragraph">
                  <wp:posOffset>4485005</wp:posOffset>
                </wp:positionV>
                <wp:extent cx="3505200" cy="419100"/>
                <wp:effectExtent l="0" t="0" r="19050" b="19050"/>
                <wp:wrapNone/>
                <wp:docPr id="56" name="Скругленный прямоугольник 56" descr="Описание: 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6ED32F" w14:textId="77777777" w:rsidR="00DC66FB" w:rsidRPr="00FF5AAE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Организация</w:t>
                            </w: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крупных супермаркетах отдельных полок</w:t>
                            </w: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здоровым продуктам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076AD" id="Скругленный прямоугольник 56" o:spid="_x0000_s1032" alt="Описание: Водяные капли" style="position:absolute;left:0;text-align:left;margin-left:245.1pt;margin-top:353.15pt;width:276pt;height:3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" filled="f">
                <v:textbox>
                  <w:txbxContent>
                    <w:p w14:paraId="7B6ED32F" w14:textId="77777777" w:rsidR="00DC66FB" w:rsidRPr="00FF5AAE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Организация</w:t>
                      </w: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крупных супермаркетах отдельных полок</w:t>
                      </w: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здоровым продуктам питания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0D4EB215" wp14:editId="2DA54860">
                <wp:simplePos x="0" y="0"/>
                <wp:positionH relativeFrom="column">
                  <wp:posOffset>3112770</wp:posOffset>
                </wp:positionH>
                <wp:positionV relativeFrom="paragraph">
                  <wp:posOffset>3883025</wp:posOffset>
                </wp:positionV>
                <wp:extent cx="3505200" cy="541020"/>
                <wp:effectExtent l="0" t="0" r="19050" b="11430"/>
                <wp:wrapNone/>
                <wp:docPr id="57" name="Скругленный прямоугольник 57" descr="Описание: 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9E4D32" w14:textId="77777777" w:rsidR="00DC66FB" w:rsidRPr="00FF5AAE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Исполнение законодательных и подзаконных актов по вопросам правильного питания: Закона о безопасности пищевой продукции, Закона о рекламе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EB215" id="Скругленный прямоугольник 57" o:spid="_x0000_s1033" alt="Описание: Водяные капли" style="position:absolute;left:0;text-align:left;margin-left:245.1pt;margin-top:305.75pt;width:276pt;height:42.6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" filled="f">
                <v:textbox>
                  <w:txbxContent>
                    <w:p w14:paraId="129E4D32" w14:textId="77777777" w:rsidR="00DC66FB" w:rsidRPr="00FF5AAE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Исполнение законодательных и подзаконных актов по вопросам правильного питания: Закона о безопасности пищевой продукции, Закона о рекламе и др.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797EDD0" wp14:editId="38D64D0A">
                <wp:simplePos x="0" y="0"/>
                <wp:positionH relativeFrom="column">
                  <wp:posOffset>3112770</wp:posOffset>
                </wp:positionH>
                <wp:positionV relativeFrom="paragraph">
                  <wp:posOffset>2480945</wp:posOffset>
                </wp:positionV>
                <wp:extent cx="3505200" cy="548640"/>
                <wp:effectExtent l="0" t="0" r="19050" b="22860"/>
                <wp:wrapNone/>
                <wp:docPr id="58" name="Скругленный прямоугольник 58" descr="Описание: 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51D7A" w14:textId="77777777" w:rsidR="00DC66FB" w:rsidRPr="00FF5AAE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Обучение медицинских и немедицинских работников принципам рационального питания, в том числе переходу к постепенному снижению потребления соли, сахара, НЖК, </w:t>
                            </w:r>
                            <w:proofErr w:type="spellStart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трансжиров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7EDD0" id="Скругленный прямоугольник 58" o:spid="_x0000_s1034" alt="Описание: Водяные капли" style="position:absolute;left:0;text-align:left;margin-left:245.1pt;margin-top:195.35pt;width:276pt;height:43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" filled="f">
                <v:textbox>
                  <w:txbxContent>
                    <w:p w14:paraId="64851D7A" w14:textId="77777777" w:rsidR="00DC66FB" w:rsidRPr="00FF5AAE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Обучение медицинских и немедицинских работников принципам рационального питания, в том числе переходу к постепенному снижению потребления соли, сахара, НЖК, </w:t>
                      </w:r>
                      <w:proofErr w:type="spellStart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трансжиров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5598FC2" wp14:editId="10563B06">
                <wp:simplePos x="0" y="0"/>
                <wp:positionH relativeFrom="column">
                  <wp:posOffset>3150870</wp:posOffset>
                </wp:positionH>
                <wp:positionV relativeFrom="paragraph">
                  <wp:posOffset>796925</wp:posOffset>
                </wp:positionV>
                <wp:extent cx="3467100" cy="998220"/>
                <wp:effectExtent l="0" t="0" r="19050" b="11430"/>
                <wp:wrapNone/>
                <wp:docPr id="59" name="Скругленный прямоугольник 59" descr="Описание: 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9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7624B" w14:textId="77777777" w:rsidR="00DC66FB" w:rsidRPr="00FF5AAE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Стимулирование населения к потреблению овощей и фруктов посредством вовлечения в различные популяционные программы/проекты оздоровительной направленности с вовлечением министерств/комитетов здравоохранения, физкультуры и спорта, по делам молодежи, образования, СМИ и широкой сети государственных и общественных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98FC2" id="Скругленный прямоугольник 59" o:spid="_x0000_s1035" alt="Описание: Водяные капли" style="position:absolute;left:0;text-align:left;margin-left:248.1pt;margin-top:62.75pt;width:273pt;height:78.6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" filled="f">
                <v:textbox>
                  <w:txbxContent>
                    <w:p w14:paraId="6C07624B" w14:textId="77777777" w:rsidR="00DC66FB" w:rsidRPr="00FF5AAE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</w:pP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Стимулирование населения к потреблению овощей и фруктов посредством вовлечения в различные популяционные программы/проекты оздоровительной направленности с вовлечением министерств/комитетов здравоохранения, физкультуры и спорта, по делам молодежи, образования, СМИ и широкой сети государственных и общественных организаций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914E07" wp14:editId="5723061B">
                <wp:simplePos x="0" y="0"/>
                <wp:positionH relativeFrom="column">
                  <wp:posOffset>3150870</wp:posOffset>
                </wp:positionH>
                <wp:positionV relativeFrom="paragraph">
                  <wp:posOffset>1871345</wp:posOffset>
                </wp:positionV>
                <wp:extent cx="3467100" cy="548640"/>
                <wp:effectExtent l="0" t="0" r="19050" b="22860"/>
                <wp:wrapNone/>
                <wp:docPr id="60" name="Скругленный прямоугольник 60" descr="Описание: 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0649C3" w14:textId="77777777" w:rsidR="00DC66FB" w:rsidRPr="00FF5AAE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Организация мероприятии по популяризации системы рационального питания и информационно-разъяснительной работы с населением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14E07" id="Скругленный прямоугольник 60" o:spid="_x0000_s1036" alt="Описание: Водяные капли" style="position:absolute;left:0;text-align:left;margin-left:248.1pt;margin-top:147.35pt;width:273pt;height:43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" filled="f" strokecolor="black [3213]">
                <v:textbox>
                  <w:txbxContent>
                    <w:p w14:paraId="6F0649C3" w14:textId="77777777" w:rsidR="00DC66FB" w:rsidRPr="00FF5AAE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Организация мероприятии по популяризации системы рационального питания и информационно-разъяснительной работы с населением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49344" behindDoc="1" locked="0" layoutInCell="1" allowOverlap="1" wp14:anchorId="28B93BA1" wp14:editId="75AE2B19">
                <wp:simplePos x="0" y="0"/>
                <wp:positionH relativeFrom="column">
                  <wp:posOffset>6831330</wp:posOffset>
                </wp:positionH>
                <wp:positionV relativeFrom="paragraph">
                  <wp:posOffset>2999105</wp:posOffset>
                </wp:positionV>
                <wp:extent cx="2901315" cy="600075"/>
                <wp:effectExtent l="0" t="0" r="13335" b="28575"/>
                <wp:wrapNone/>
                <wp:docPr id="61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C72AC1" w14:textId="16211FCF" w:rsidR="00DC66FB" w:rsidRPr="006A2880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28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Реже покупать готовые блюда и соленые полуфабрикаты, реже употреблять солены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е, копченые, сладкие, жирные </w:t>
                            </w:r>
                            <w:r w:rsidRPr="006A28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продукты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93BA1" id="Скругленный прямоугольник 61" o:spid="_x0000_s1037" style="position:absolute;left:0;text-align:left;margin-left:537.9pt;margin-top:236.15pt;width:228.45pt;height:47.25pt;z-index:-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" filled="f">
                <v:textbox>
                  <w:txbxContent>
                    <w:p w14:paraId="00C72AC1" w14:textId="16211FCF" w:rsidR="00DC66FB" w:rsidRPr="006A2880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28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Реже покупать готовые блюда и соленые полуфабрикаты, реже употреблять солены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е, копченые, сладкие, жирные </w:t>
                      </w:r>
                      <w:r w:rsidRPr="006A28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продукты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33213302" wp14:editId="35B85080">
                <wp:simplePos x="0" y="0"/>
                <wp:positionH relativeFrom="column">
                  <wp:posOffset>6785610</wp:posOffset>
                </wp:positionH>
                <wp:positionV relativeFrom="paragraph">
                  <wp:posOffset>827405</wp:posOffset>
                </wp:positionV>
                <wp:extent cx="2905125" cy="1127760"/>
                <wp:effectExtent l="0" t="0" r="28575" b="15240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ABED25" w14:textId="77777777" w:rsidR="00DC66FB" w:rsidRPr="006A2880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28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Создание возможностей для консультирования с врачами и специалистами в области питания, в том числе онлайн, с вовлечением </w:t>
                            </w:r>
                          </w:p>
                          <w:p w14:paraId="7EB57A15" w14:textId="77777777" w:rsidR="00DC66FB" w:rsidRPr="006A2880" w:rsidRDefault="00DC66FB" w:rsidP="00784F51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28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врачей (участковый, диетолог, гастроэнтеролог, эндокринолог, кардиолог), медсестер поликлиники, соцработников, сотрудников Центра ЗОЖ и т.д.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13302" id="Скругленный прямоугольник 62" o:spid="_x0000_s1038" style="position:absolute;left:0;text-align:left;margin-left:534.3pt;margin-top:65.15pt;width:228.75pt;height:88.8pt;z-index:-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" filled="f">
                <v:textbox>
                  <w:txbxContent>
                    <w:p w14:paraId="20ABED25" w14:textId="77777777" w:rsidR="00DC66FB" w:rsidRPr="006A2880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28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Создание возможностей для консультирования с врачами и специалистами в области питания, в том числе онлайн, с вовлечением </w:t>
                      </w:r>
                    </w:p>
                    <w:p w14:paraId="7EB57A15" w14:textId="77777777" w:rsidR="00DC66FB" w:rsidRPr="006A2880" w:rsidRDefault="00DC66FB" w:rsidP="00784F51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A28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врачей (участковый, диетолог, гастроэнтеролог, эндокринолог, кардиолог), медсестер поликлиники, соцработников, сотрудников Центра ЗОЖ и т.д.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163FD11F" wp14:editId="7AF5000F">
                <wp:simplePos x="0" y="0"/>
                <wp:positionH relativeFrom="column">
                  <wp:posOffset>6785610</wp:posOffset>
                </wp:positionH>
                <wp:positionV relativeFrom="paragraph">
                  <wp:posOffset>2023745</wp:posOffset>
                </wp:positionV>
                <wp:extent cx="2949575" cy="838200"/>
                <wp:effectExtent l="0" t="0" r="22225" b="19050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E0B1AD" w14:textId="77777777" w:rsidR="00DC66FB" w:rsidRPr="006A2880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28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Создание возможностей для участия в тренингах, экспериментах, мастер – </w:t>
                            </w:r>
                            <w:proofErr w:type="gramStart"/>
                            <w:r w:rsidRPr="006A28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классах  с</w:t>
                            </w:r>
                            <w:proofErr w:type="gramEnd"/>
                            <w:r w:rsidRPr="006A28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целью изменения пищевого поведения,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изучения маркировки на упаковки, </w:t>
                            </w:r>
                            <w:r w:rsidRPr="006A28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приверженности профилактическим советам от специалистов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FD11F" id="Скругленный прямоугольник 63" o:spid="_x0000_s1039" style="position:absolute;left:0;text-align:left;margin-left:534.3pt;margin-top:159.35pt;width:232.25pt;height:66pt;z-index:-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" filled="f">
                <v:textbox>
                  <w:txbxContent>
                    <w:p w14:paraId="50E0B1AD" w14:textId="77777777" w:rsidR="00DC66FB" w:rsidRPr="006A2880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28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Создание возможностей для участия в тренингах, экспериментах, мастер – </w:t>
                      </w:r>
                      <w:proofErr w:type="gramStart"/>
                      <w:r w:rsidRPr="006A28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классах  с</w:t>
                      </w:r>
                      <w:proofErr w:type="gramEnd"/>
                      <w:r w:rsidRPr="006A28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целью изменения пищевого поведения,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изучения маркировки на упаковки, </w:t>
                      </w:r>
                      <w:r w:rsidRPr="006A28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приверженности профилактическим советам от специалистов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069264FC" wp14:editId="24103D2E">
                <wp:simplePos x="0" y="0"/>
                <wp:positionH relativeFrom="column">
                  <wp:posOffset>6831330</wp:posOffset>
                </wp:positionH>
                <wp:positionV relativeFrom="paragraph">
                  <wp:posOffset>3677285</wp:posOffset>
                </wp:positionV>
                <wp:extent cx="2863215" cy="589280"/>
                <wp:effectExtent l="0" t="0" r="13335" b="20320"/>
                <wp:wrapNone/>
                <wp:docPr id="64" name="Скругленный 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215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AD1699" w14:textId="77777777" w:rsidR="00DC66FB" w:rsidRPr="006A2880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947E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ропагандировать, защищать и поддерживать исключительно грудное вскармливание в первые 6 месяцев жизни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264FC" id="Скругленный прямоугольник 64" o:spid="_x0000_s1040" style="position:absolute;left:0;text-align:left;margin-left:537.9pt;margin-top:289.55pt;width:225.45pt;height:46.4pt;z-index:-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" filled="f">
                <v:textbox>
                  <w:txbxContent>
                    <w:p w14:paraId="2EAD1699" w14:textId="77777777" w:rsidR="00DC66FB" w:rsidRPr="006A2880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Pr="00947E4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ропагандировать, защищать и поддерживать исключительно грудное вскармливание в первые 6 месяцев жизни ребенка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C1B14C" wp14:editId="1E07DFC3">
                <wp:simplePos x="0" y="0"/>
                <wp:positionH relativeFrom="column">
                  <wp:posOffset>-499110</wp:posOffset>
                </wp:positionH>
                <wp:positionV relativeFrom="paragraph">
                  <wp:posOffset>2458085</wp:posOffset>
                </wp:positionV>
                <wp:extent cx="3381375" cy="541020"/>
                <wp:effectExtent l="0" t="0" r="28575" b="11430"/>
                <wp:wrapNone/>
                <wp:docPr id="66" name="Скругленный прямоугольник 66" descr="Описание: Розов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9B2B57" w14:textId="77777777" w:rsidR="00DC66FB" w:rsidRPr="00FF5AAE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Принятие экономических мер, для предотвращения продажи соленого, пикантного перекуса, газированных напитков, фаст-</w:t>
                            </w:r>
                            <w:proofErr w:type="spellStart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фуда</w:t>
                            </w:r>
                            <w:proofErr w:type="spellEnd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организованных коллективах среди детей и подростков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1B14C" id="Скругленный прямоугольник 66" o:spid="_x0000_s1041" alt="Описание: Розовая тисненая бумага" style="position:absolute;left:0;text-align:left;margin-left:-39.3pt;margin-top:193.55pt;width:266.25pt;height:42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" filled="f">
                <v:textbox>
                  <w:txbxContent>
                    <w:p w14:paraId="019B2B57" w14:textId="77777777" w:rsidR="00DC66FB" w:rsidRPr="00FF5AAE" w:rsidRDefault="00DC66FB" w:rsidP="00784F5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Принятие экономических мер, для предотвращения продажи соленого, пикантного перекуса, газированных напитков, фаст-</w:t>
                      </w:r>
                      <w:proofErr w:type="spellStart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фуда</w:t>
                      </w:r>
                      <w:proofErr w:type="spellEnd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организованных коллективах среди детей и подростков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15507D38" wp14:editId="2F1FEB59">
                <wp:simplePos x="0" y="0"/>
                <wp:positionH relativeFrom="column">
                  <wp:posOffset>-489585</wp:posOffset>
                </wp:positionH>
                <wp:positionV relativeFrom="paragraph">
                  <wp:posOffset>1917065</wp:posOffset>
                </wp:positionV>
                <wp:extent cx="3381375" cy="419100"/>
                <wp:effectExtent l="0" t="0" r="28575" b="19050"/>
                <wp:wrapNone/>
                <wp:docPr id="67" name="Скругленный прямоугольник 67" descr="Описание: Розов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30C19F" w14:textId="77777777" w:rsidR="00DC66FB" w:rsidRPr="00FF5AAE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Адаптации модели профиля питания рекомендованные ВОЗ</w:t>
                            </w:r>
                            <w:r w:rsidRPr="00FF5AA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k-KZ"/>
                              </w:rPr>
                              <w:t>посредством взаимодействия с государственными ведомствами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07D38" id="Скругленный прямоугольник 67" o:spid="_x0000_s1042" alt="Описание: Розовая тисненая бумага" style="position:absolute;left:0;text-align:left;margin-left:-38.55pt;margin-top:150.95pt;width:266.25pt;height:33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" filled="f">
                <v:textbox>
                  <w:txbxContent>
                    <w:p w14:paraId="2C30C19F" w14:textId="77777777" w:rsidR="00DC66FB" w:rsidRPr="00FF5AAE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</w:pP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Адаптации модели профиля питания рекомендованные ВОЗ</w:t>
                      </w:r>
                      <w:r w:rsidRPr="00FF5AA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k-KZ"/>
                        </w:rPr>
                        <w:t>посредством взаимодействия с государственными ведомствами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7DD4D44E" wp14:editId="676D1A33">
                <wp:simplePos x="0" y="0"/>
                <wp:positionH relativeFrom="column">
                  <wp:posOffset>-499110</wp:posOffset>
                </wp:positionH>
                <wp:positionV relativeFrom="paragraph">
                  <wp:posOffset>1429386</wp:posOffset>
                </wp:positionV>
                <wp:extent cx="3381375" cy="403860"/>
                <wp:effectExtent l="0" t="0" r="28575" b="15240"/>
                <wp:wrapNone/>
                <wp:docPr id="68" name="Скругленный прямоугольник 68" descr="Описание: Розовая тисне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84EDD" w14:textId="77777777" w:rsidR="00DC66FB" w:rsidRPr="00FF5AAE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Создание </w:t>
                            </w:r>
                            <w:proofErr w:type="spellStart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межсекторального</w:t>
                            </w:r>
                            <w:proofErr w:type="spellEnd"/>
                            <w:r w:rsidRPr="00FF5A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комитета по контролю вопросов и ограничению маркетинга пищевых продуктов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4D44E" id="Скругленный прямоугольник 68" o:spid="_x0000_s1043" alt="Описание: Розовая тисненая бумага" style="position:absolute;left:0;text-align:left;margin-left:-39.3pt;margin-top:112.55pt;width:266.25pt;height:31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" filled="f">
                <v:textbox>
                  <w:txbxContent>
                    <w:p w14:paraId="18484EDD" w14:textId="77777777" w:rsidR="00DC66FB" w:rsidRPr="00FF5AAE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Создание </w:t>
                      </w:r>
                      <w:proofErr w:type="spellStart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межсекторального</w:t>
                      </w:r>
                      <w:proofErr w:type="spellEnd"/>
                      <w:r w:rsidRPr="00FF5A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комитета по контролю вопросов и ограничению маркетинга пищевых продуктов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9DAF0CC" wp14:editId="11BA9570">
                <wp:simplePos x="0" y="0"/>
                <wp:positionH relativeFrom="column">
                  <wp:posOffset>1459230</wp:posOffset>
                </wp:positionH>
                <wp:positionV relativeFrom="paragraph">
                  <wp:posOffset>27305</wp:posOffset>
                </wp:positionV>
                <wp:extent cx="6292850" cy="304800"/>
                <wp:effectExtent l="0" t="0" r="12700" b="19050"/>
                <wp:wrapNone/>
                <wp:docPr id="70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DFAE3" w14:textId="77777777" w:rsidR="00DC66FB" w:rsidRPr="00032C22" w:rsidRDefault="00DC66FB" w:rsidP="00784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32C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В рамках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реализации </w:t>
                            </w:r>
                            <w:r w:rsidRPr="00A050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Политической декларации по НИЗ Генеральной Ассамблеи ООН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адаптации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F0CC" id="Поле 32" o:spid="_x0000_s1044" type="#_x0000_t202" style="position:absolute;left:0;text-align:left;margin-left:114.9pt;margin-top:2.15pt;width:495.5pt;height:2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" fillcolor="white [3212]">
                <v:textbox>
                  <w:txbxContent>
                    <w:p w14:paraId="62ADFAE3" w14:textId="77777777" w:rsidR="00DC66FB" w:rsidRPr="00032C22" w:rsidRDefault="00DC66FB" w:rsidP="00784F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32C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В рамках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реализации </w:t>
                      </w:r>
                      <w:r w:rsidRPr="00A050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Политической декларации по НИЗ Генеральной Ассамблеи ООН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адаптации </w:t>
                      </w:r>
                    </w:p>
                  </w:txbxContent>
                </v:textbox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D65A26" wp14:editId="3E03B045">
                <wp:simplePos x="0" y="0"/>
                <wp:positionH relativeFrom="column">
                  <wp:posOffset>7466330</wp:posOffset>
                </wp:positionH>
                <wp:positionV relativeFrom="paragraph">
                  <wp:posOffset>5188585</wp:posOffset>
                </wp:positionV>
                <wp:extent cx="1612900" cy="0"/>
                <wp:effectExtent l="0" t="0" r="2540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9CBA3F" id="Прямая соединительная линия 71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7.9pt,408.55pt" to="714.9pt,4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" strokecolor="black [3213]"/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3624C556" wp14:editId="2E8E24F4">
                <wp:simplePos x="0" y="0"/>
                <wp:positionH relativeFrom="column">
                  <wp:posOffset>2226945</wp:posOffset>
                </wp:positionH>
                <wp:positionV relativeFrom="paragraph">
                  <wp:posOffset>5005705</wp:posOffset>
                </wp:positionV>
                <wp:extent cx="5238750" cy="257175"/>
                <wp:effectExtent l="0" t="0" r="19050" b="28575"/>
                <wp:wrapNone/>
                <wp:docPr id="72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C81B" w14:textId="77777777" w:rsidR="00DC66FB" w:rsidRPr="00287AE5" w:rsidRDefault="00DC66FB" w:rsidP="00784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287AE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Ответсвенность</w:t>
                            </w:r>
                            <w:proofErr w:type="spellEnd"/>
                            <w:r w:rsidRPr="00287AE5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за принятие мер с участием нижеследующих ведомств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4C556" id="Поле 28" o:spid="_x0000_s1045" type="#_x0000_t202" style="position:absolute;left:0;text-align:left;margin-left:175.35pt;margin-top:394.15pt;width:412.5pt;height:20.2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" filled="f">
                <v:textbox>
                  <w:txbxContent>
                    <w:p w14:paraId="65E1C81B" w14:textId="77777777" w:rsidR="00DC66FB" w:rsidRPr="00287AE5" w:rsidRDefault="00DC66FB" w:rsidP="00784F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</w:pPr>
                      <w:proofErr w:type="spellStart"/>
                      <w:r w:rsidRPr="00287AE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Ответсвенность</w:t>
                      </w:r>
                      <w:proofErr w:type="spellEnd"/>
                      <w:r w:rsidRPr="00287AE5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за принятие мер с участием нижеследующих ведомств</w:t>
                      </w:r>
                    </w:p>
                  </w:txbxContent>
                </v:textbox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99643FD" wp14:editId="1E2C6EF9">
                <wp:simplePos x="0" y="0"/>
                <wp:positionH relativeFrom="column">
                  <wp:posOffset>9078595</wp:posOffset>
                </wp:positionH>
                <wp:positionV relativeFrom="paragraph">
                  <wp:posOffset>5199380</wp:posOffset>
                </wp:positionV>
                <wp:extent cx="0" cy="161925"/>
                <wp:effectExtent l="95250" t="0" r="57150" b="6667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13E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714.85pt;margin-top:409.4pt;width:0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" strokecolor="black [3213]">
                <v:stroke endarrow="open"/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A73B89C" wp14:editId="29AA0121">
                <wp:simplePos x="0" y="0"/>
                <wp:positionH relativeFrom="column">
                  <wp:posOffset>517039</wp:posOffset>
                </wp:positionH>
                <wp:positionV relativeFrom="paragraph">
                  <wp:posOffset>5199343</wp:posOffset>
                </wp:positionV>
                <wp:extent cx="0" cy="161663"/>
                <wp:effectExtent l="95250" t="0" r="76200" b="4826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6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B1767" id="Прямая со стрелкой 74" o:spid="_x0000_s1026" type="#_x0000_t32" style="position:absolute;margin-left:40.7pt;margin-top:409.4pt;width:0;height:12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BB7BB6" wp14:editId="79FA0B14">
                <wp:simplePos x="0" y="0"/>
                <wp:positionH relativeFrom="column">
                  <wp:posOffset>514499</wp:posOffset>
                </wp:positionH>
                <wp:positionV relativeFrom="paragraph">
                  <wp:posOffset>5188585</wp:posOffset>
                </wp:positionV>
                <wp:extent cx="1731981" cy="10758"/>
                <wp:effectExtent l="0" t="0" r="20955" b="2794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1981" cy="10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F24CA" id="Прямая соединительная линия 75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408.55pt" to="176.9pt,4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" strokecolor="black [3213]"/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A6B298" wp14:editId="0887F209">
                <wp:simplePos x="0" y="0"/>
                <wp:positionH relativeFrom="column">
                  <wp:posOffset>7456805</wp:posOffset>
                </wp:positionH>
                <wp:positionV relativeFrom="paragraph">
                  <wp:posOffset>5083810</wp:posOffset>
                </wp:positionV>
                <wp:extent cx="1007110" cy="0"/>
                <wp:effectExtent l="38100" t="76200" r="0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71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C0C2C" id="Прямая со стрелкой 76" o:spid="_x0000_s1026" type="#_x0000_t32" style="position:absolute;margin-left:587.15pt;margin-top:400.3pt;width:79.3pt;height:0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806F28" wp14:editId="625CE8CF">
                <wp:simplePos x="0" y="0"/>
                <wp:positionH relativeFrom="column">
                  <wp:posOffset>8456183</wp:posOffset>
                </wp:positionH>
                <wp:positionV relativeFrom="paragraph">
                  <wp:posOffset>4886101</wp:posOffset>
                </wp:positionV>
                <wp:extent cx="0" cy="211679"/>
                <wp:effectExtent l="0" t="0" r="19050" b="1714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6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DE8DF" id="Прямая соединительная линия 77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5.85pt,384.75pt" to="665.85pt,4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" strokecolor="black [3213]"/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13A3A4F" wp14:editId="215C271E">
                <wp:simplePos x="0" y="0"/>
                <wp:positionH relativeFrom="column">
                  <wp:posOffset>1108075</wp:posOffset>
                </wp:positionH>
                <wp:positionV relativeFrom="paragraph">
                  <wp:posOffset>5109210</wp:posOffset>
                </wp:positionV>
                <wp:extent cx="1137920" cy="0"/>
                <wp:effectExtent l="0" t="76200" r="24130" b="1143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337B1" id="Прямая со стрелкой 78" o:spid="_x0000_s1026" type="#_x0000_t32" style="position:absolute;margin-left:87.25pt;margin-top:402.3pt;width:89.6pt;height:0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0A3CDA" wp14:editId="67555C2C">
                <wp:simplePos x="0" y="0"/>
                <wp:positionH relativeFrom="column">
                  <wp:posOffset>2431901</wp:posOffset>
                </wp:positionH>
                <wp:positionV relativeFrom="paragraph">
                  <wp:posOffset>5264486</wp:posOffset>
                </wp:positionV>
                <wp:extent cx="0" cy="96819"/>
                <wp:effectExtent l="95250" t="0" r="114300" b="5588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8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77334" id="Прямая со стрелкой 80" o:spid="_x0000_s1026" type="#_x0000_t32" style="position:absolute;margin-left:191.5pt;margin-top:414.55pt;width:0;height:7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" strokecolor="black [3213]">
                <v:stroke endarrow="open"/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2F8008" wp14:editId="50BDFF9E">
                <wp:simplePos x="0" y="0"/>
                <wp:positionH relativeFrom="column">
                  <wp:posOffset>6659282</wp:posOffset>
                </wp:positionH>
                <wp:positionV relativeFrom="paragraph">
                  <wp:posOffset>5264150</wp:posOffset>
                </wp:positionV>
                <wp:extent cx="0" cy="96819"/>
                <wp:effectExtent l="95250" t="0" r="114300" b="5588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8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96366" id="Прямая со стрелкой 81" o:spid="_x0000_s1026" type="#_x0000_t32" style="position:absolute;margin-left:524.35pt;margin-top:414.5pt;width:0;height:7.6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80B9EC" wp14:editId="24041F00">
                <wp:simplePos x="0" y="0"/>
                <wp:positionH relativeFrom="column">
                  <wp:posOffset>4411308</wp:posOffset>
                </wp:positionH>
                <wp:positionV relativeFrom="paragraph">
                  <wp:posOffset>5264486</wp:posOffset>
                </wp:positionV>
                <wp:extent cx="0" cy="96819"/>
                <wp:effectExtent l="95250" t="0" r="114300" b="5588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8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ABE7" id="Прямая со стрелкой 82" o:spid="_x0000_s1026" type="#_x0000_t32" style="position:absolute;margin-left:347.35pt;margin-top:414.55pt;width:0;height: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" strokecolor="black [3213]">
                <v:stroke endarrow="open"/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4E33FB" wp14:editId="4D260B3B">
                <wp:simplePos x="0" y="0"/>
                <wp:positionH relativeFrom="column">
                  <wp:posOffset>4757527</wp:posOffset>
                </wp:positionH>
                <wp:positionV relativeFrom="paragraph">
                  <wp:posOffset>4886292</wp:posOffset>
                </wp:positionV>
                <wp:extent cx="0" cy="130629"/>
                <wp:effectExtent l="95250" t="0" r="57150" b="6032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6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F7583" id="Прямая со стрелкой 84" o:spid="_x0000_s1026" type="#_x0000_t32" style="position:absolute;margin-left:374.6pt;margin-top:384.75pt;width:0;height:10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775A2B1" wp14:editId="4789B42B">
                <wp:simplePos x="0" y="0"/>
                <wp:positionH relativeFrom="column">
                  <wp:posOffset>6832600</wp:posOffset>
                </wp:positionH>
                <wp:positionV relativeFrom="paragraph">
                  <wp:posOffset>4327525</wp:posOffset>
                </wp:positionV>
                <wp:extent cx="2864485" cy="557530"/>
                <wp:effectExtent l="0" t="0" r="12065" b="13970"/>
                <wp:wrapNone/>
                <wp:docPr id="85" name="Скругленный 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8F22E7" w14:textId="0FCE0CFD" w:rsidR="00DC66FB" w:rsidRPr="006A2880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28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Привитие навыков правильного пищевого поведения с малых лет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в перспективе для продвижения осознанного выбора при покупке продуктов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5A2B1" id="Скругленный прямоугольник 85" o:spid="_x0000_s1046" style="position:absolute;left:0;text-align:left;margin-left:538pt;margin-top:340.75pt;width:225.55pt;height:43.9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" filled="f">
                <v:textbox>
                  <w:txbxContent>
                    <w:p w14:paraId="5B8F22E7" w14:textId="0FCE0CFD" w:rsidR="00DC66FB" w:rsidRPr="006A2880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28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Привитие навыков правильного пищевого поведения с малых лет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в перспективе для продвижения осознанного выбора при покупке продуктов</w:t>
                      </w:r>
                    </w:p>
                  </w:txbxContent>
                </v:textbox>
              </v:roundrect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550EAC5F" wp14:editId="08D1B861">
                <wp:simplePos x="0" y="0"/>
                <wp:positionH relativeFrom="column">
                  <wp:posOffset>5721985</wp:posOffset>
                </wp:positionH>
                <wp:positionV relativeFrom="paragraph">
                  <wp:posOffset>5361305</wp:posOffset>
                </wp:positionV>
                <wp:extent cx="2292350" cy="762000"/>
                <wp:effectExtent l="0" t="0" r="12700" b="19050"/>
                <wp:wrapNone/>
                <wp:docPr id="86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390E3" w14:textId="77777777" w:rsidR="00DC66FB" w:rsidRPr="00214BFF" w:rsidRDefault="00DC66FB" w:rsidP="00784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Центры ЗОЖ, </w:t>
                            </w:r>
                            <w:proofErr w:type="spellStart"/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лечебно</w:t>
                            </w:r>
                            <w:proofErr w:type="spellEnd"/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профилактические учреждения,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представители ассоциации кардиологов, терапевтов, диетологов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AC5F" id="Поле 35" o:spid="_x0000_s1047" type="#_x0000_t202" style="position:absolute;left:0;text-align:left;margin-left:450.55pt;margin-top:422.15pt;width:180.5pt;height:60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" filled="f">
                <v:textbox>
                  <w:txbxContent>
                    <w:p w14:paraId="749390E3" w14:textId="77777777" w:rsidR="00DC66FB" w:rsidRPr="00214BFF" w:rsidRDefault="00DC66FB" w:rsidP="00784F5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Центры ЗОЖ, </w:t>
                      </w:r>
                      <w:proofErr w:type="spellStart"/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лечебно</w:t>
                      </w:r>
                      <w:proofErr w:type="spellEnd"/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профилактические учреждения,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представители ассоциации кардиологов, терапевтов, диетологов</w:t>
                      </w:r>
                    </w:p>
                  </w:txbxContent>
                </v:textbox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DCFB4AC" wp14:editId="709B2426">
                <wp:simplePos x="0" y="0"/>
                <wp:positionH relativeFrom="column">
                  <wp:posOffset>8099425</wp:posOffset>
                </wp:positionH>
                <wp:positionV relativeFrom="paragraph">
                  <wp:posOffset>5361305</wp:posOffset>
                </wp:positionV>
                <wp:extent cx="1770380" cy="762000"/>
                <wp:effectExtent l="0" t="0" r="20320" b="19050"/>
                <wp:wrapNone/>
                <wp:docPr id="87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184DE" w14:textId="77777777" w:rsidR="00DC66FB" w:rsidRPr="00214BFF" w:rsidRDefault="00DC66FB" w:rsidP="00784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Неправительственные </w:t>
                            </w:r>
                            <w:proofErr w:type="gramStart"/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организации,  СМИ</w:t>
                            </w:r>
                            <w:proofErr w:type="gramEnd"/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представители всех </w:t>
                            </w:r>
                            <w:proofErr w:type="spellStart"/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заинтер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ованных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структур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FB4AC" id="Поле 34" o:spid="_x0000_s1048" type="#_x0000_t202" style="position:absolute;left:0;text-align:left;margin-left:637.75pt;margin-top:422.15pt;width:139.4pt;height:60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" filled="f">
                <v:textbox>
                  <w:txbxContent>
                    <w:p w14:paraId="5DB184DE" w14:textId="77777777" w:rsidR="00DC66FB" w:rsidRPr="00214BFF" w:rsidRDefault="00DC66FB" w:rsidP="00784F5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Неправительственные </w:t>
                      </w:r>
                      <w:proofErr w:type="gramStart"/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организации,  СМИ</w:t>
                      </w:r>
                      <w:proofErr w:type="gramEnd"/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представители всех </w:t>
                      </w:r>
                      <w:proofErr w:type="spellStart"/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заинтер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ованных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структур</w:t>
                      </w:r>
                    </w:p>
                  </w:txbxContent>
                </v:textbox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1CDDF66" wp14:editId="0AC6A784">
                <wp:simplePos x="0" y="0"/>
                <wp:positionH relativeFrom="column">
                  <wp:posOffset>-491490</wp:posOffset>
                </wp:positionH>
                <wp:positionV relativeFrom="paragraph">
                  <wp:posOffset>5361305</wp:posOffset>
                </wp:positionV>
                <wp:extent cx="1800860" cy="762000"/>
                <wp:effectExtent l="0" t="0" r="27940" b="19050"/>
                <wp:wrapNone/>
                <wp:docPr id="88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8D4F" w14:textId="77777777" w:rsidR="00DC66FB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Все министерства, </w:t>
                            </w:r>
                          </w:p>
                          <w:p w14:paraId="5C3EF4C7" w14:textId="77777777" w:rsidR="00DC66FB" w:rsidRPr="00214BFF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основная </w:t>
                            </w:r>
                            <w:proofErr w:type="spellStart"/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отвественность</w:t>
                            </w:r>
                            <w:proofErr w:type="spellEnd"/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инистерство </w:t>
                            </w:r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дравоохранения</w:t>
                            </w:r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DDF66" id="Поле 31" o:spid="_x0000_s1049" type="#_x0000_t202" style="position:absolute;left:0;text-align:left;margin-left:-38.7pt;margin-top:422.15pt;width:141.8pt;height:60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" filled="f">
                <v:textbox>
                  <w:txbxContent>
                    <w:p w14:paraId="71C98D4F" w14:textId="77777777" w:rsidR="00DC66FB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Все министерства, </w:t>
                      </w:r>
                    </w:p>
                    <w:p w14:paraId="5C3EF4C7" w14:textId="77777777" w:rsidR="00DC66FB" w:rsidRPr="00214BFF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основная </w:t>
                      </w:r>
                      <w:proofErr w:type="spellStart"/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отвественность</w:t>
                      </w:r>
                      <w:proofErr w:type="spellEnd"/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инистерство </w:t>
                      </w:r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дравоохранения</w:t>
                      </w:r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РК</w:t>
                      </w:r>
                    </w:p>
                  </w:txbxContent>
                </v:textbox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7BB1664" wp14:editId="0215210A">
                <wp:simplePos x="0" y="0"/>
                <wp:positionH relativeFrom="column">
                  <wp:posOffset>1461135</wp:posOffset>
                </wp:positionH>
                <wp:positionV relativeFrom="paragraph">
                  <wp:posOffset>5361305</wp:posOffset>
                </wp:positionV>
                <wp:extent cx="1295400" cy="762000"/>
                <wp:effectExtent l="0" t="0" r="19050" b="19050"/>
                <wp:wrapNone/>
                <wp:docPr id="89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B7B2" w14:textId="77777777" w:rsidR="00DC66FB" w:rsidRPr="00214BFF" w:rsidRDefault="00DC66FB" w:rsidP="00784F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Органы исполнительной власти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B1664" id="Поле 30" o:spid="_x0000_s1050" type="#_x0000_t202" style="position:absolute;left:0;text-align:left;margin-left:115.05pt;margin-top:422.15pt;width:102pt;height:60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" filled="f" strokecolor="black [3213]">
                <v:textbox>
                  <w:txbxContent>
                    <w:p w14:paraId="42DFB7B2" w14:textId="77777777" w:rsidR="00DC66FB" w:rsidRPr="00214BFF" w:rsidRDefault="00DC66FB" w:rsidP="00784F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Органы исполнительной власти</w:t>
                      </w:r>
                    </w:p>
                  </w:txbxContent>
                </v:textbox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24F03B16" wp14:editId="7FA124F1">
                <wp:simplePos x="0" y="0"/>
                <wp:positionH relativeFrom="column">
                  <wp:posOffset>2889885</wp:posOffset>
                </wp:positionH>
                <wp:positionV relativeFrom="paragraph">
                  <wp:posOffset>5361305</wp:posOffset>
                </wp:positionV>
                <wp:extent cx="2724150" cy="762000"/>
                <wp:effectExtent l="0" t="0" r="19050" b="19050"/>
                <wp:wrapNone/>
                <wp:docPr id="90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1FFEB" w14:textId="77777777" w:rsidR="00DC66FB" w:rsidRPr="00214BFF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НПП «</w:t>
                            </w:r>
                            <w:proofErr w:type="spellStart"/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Атамекен</w:t>
                            </w:r>
                            <w:proofErr w:type="spellEnd"/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»,</w:t>
                            </w:r>
                          </w:p>
                          <w:p w14:paraId="2F738D19" w14:textId="77777777" w:rsidR="00DC66FB" w:rsidRPr="00214BFF" w:rsidRDefault="00DC66FB" w:rsidP="00784F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представители ассоциации пищевой промышленности, </w:t>
                            </w:r>
                            <w:proofErr w:type="spellStart"/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произоводители</w:t>
                            </w:r>
                            <w:proofErr w:type="spellEnd"/>
                            <w:r w:rsidRPr="00214B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продуктов питания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организации общественного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03B16" id="Поле 29" o:spid="_x0000_s1051" type="#_x0000_t202" style="position:absolute;left:0;text-align:left;margin-left:227.55pt;margin-top:422.15pt;width:214.5pt;height:60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" filled="f">
                <v:textbox>
                  <w:txbxContent>
                    <w:p w14:paraId="0B71FFEB" w14:textId="77777777" w:rsidR="00DC66FB" w:rsidRPr="00214BFF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НПП «</w:t>
                      </w:r>
                      <w:proofErr w:type="spellStart"/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Атамекен</w:t>
                      </w:r>
                      <w:proofErr w:type="spellEnd"/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»,</w:t>
                      </w:r>
                    </w:p>
                    <w:p w14:paraId="2F738D19" w14:textId="77777777" w:rsidR="00DC66FB" w:rsidRPr="00214BFF" w:rsidRDefault="00DC66FB" w:rsidP="00784F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представители ассоциации пищевой промышленности, </w:t>
                      </w:r>
                      <w:proofErr w:type="spellStart"/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произоводители</w:t>
                      </w:r>
                      <w:proofErr w:type="spellEnd"/>
                      <w:r w:rsidRPr="00214B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продуктов питания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организации общественного питания</w:t>
                      </w:r>
                    </w:p>
                  </w:txbxContent>
                </v:textbox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A21485A" wp14:editId="6413271D">
                <wp:simplePos x="0" y="0"/>
                <wp:positionH relativeFrom="column">
                  <wp:posOffset>6661785</wp:posOffset>
                </wp:positionH>
                <wp:positionV relativeFrom="paragraph">
                  <wp:posOffset>385445</wp:posOffset>
                </wp:positionV>
                <wp:extent cx="2835275" cy="304800"/>
                <wp:effectExtent l="0" t="0" r="22225" b="19050"/>
                <wp:wrapNone/>
                <wp:docPr id="94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EFE59" w14:textId="77777777" w:rsidR="00DC66FB" w:rsidRPr="00CF4D1F" w:rsidRDefault="00DC66FB" w:rsidP="00784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4D1F">
                              <w:rPr>
                                <w:rFonts w:ascii="Times New Roman" w:hAnsi="Times New Roman" w:cs="Times New Roman"/>
                                <w:b/>
                              </w:rPr>
                              <w:t>ИНДИВИДУАЛЬНЫЙ ПОДХОД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485A" id="Поле 5" o:spid="_x0000_s1052" type="#_x0000_t202" style="position:absolute;left:0;text-align:left;margin-left:524.55pt;margin-top:30.35pt;width:223.25pt;height:2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" filled="f">
                <v:textbox>
                  <w:txbxContent>
                    <w:p w14:paraId="2A6EFE59" w14:textId="77777777" w:rsidR="00DC66FB" w:rsidRPr="00CF4D1F" w:rsidRDefault="00DC66FB" w:rsidP="00784F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4D1F">
                        <w:rPr>
                          <w:rFonts w:ascii="Times New Roman" w:hAnsi="Times New Roman" w:cs="Times New Roman"/>
                          <w:b/>
                        </w:rPr>
                        <w:t>ИНДИВИДУАЛЬНЫЙ ПОДХОД</w:t>
                      </w:r>
                    </w:p>
                  </w:txbxContent>
                </v:textbox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F3B19A" wp14:editId="4DD07427">
                <wp:simplePos x="0" y="0"/>
                <wp:positionH relativeFrom="column">
                  <wp:posOffset>6128385</wp:posOffset>
                </wp:positionH>
                <wp:positionV relativeFrom="paragraph">
                  <wp:posOffset>408305</wp:posOffset>
                </wp:positionV>
                <wp:extent cx="533400" cy="304800"/>
                <wp:effectExtent l="19050" t="38100" r="19050" b="57150"/>
                <wp:wrapNone/>
                <wp:docPr id="95" name="Двойная стрелка влево/вправо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leftRight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F52C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95" o:spid="_x0000_s1026" type="#_x0000_t69" style="position:absolute;margin-left:482.55pt;margin-top:32.15pt;width:4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" fillcolor="black"/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4041FA" wp14:editId="5104D63B">
                <wp:simplePos x="0" y="0"/>
                <wp:positionH relativeFrom="column">
                  <wp:posOffset>2508885</wp:posOffset>
                </wp:positionH>
                <wp:positionV relativeFrom="paragraph">
                  <wp:posOffset>408305</wp:posOffset>
                </wp:positionV>
                <wp:extent cx="504825" cy="304800"/>
                <wp:effectExtent l="19050" t="19050" r="28575" b="38100"/>
                <wp:wrapNone/>
                <wp:docPr id="96" name="Двойная стрелка влево/вправо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leftRightArrow">
                          <a:avLst>
                            <a:gd name="adj1" fmla="val 50000"/>
                            <a:gd name="adj2" fmla="val 4062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C2B08" id="Двойная стрелка влево/вправо 96" o:spid="_x0000_s1026" type="#_x0000_t69" style="position:absolute;margin-left:197.55pt;margin-top:32.15pt;width:39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" adj="5298" fillcolor="black"/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E98CB2" wp14:editId="419B7C03">
                <wp:simplePos x="0" y="0"/>
                <wp:positionH relativeFrom="column">
                  <wp:posOffset>-222885</wp:posOffset>
                </wp:positionH>
                <wp:positionV relativeFrom="paragraph">
                  <wp:posOffset>408305</wp:posOffset>
                </wp:positionV>
                <wp:extent cx="2731770" cy="281940"/>
                <wp:effectExtent l="0" t="0" r="11430" b="22860"/>
                <wp:wrapNone/>
                <wp:docPr id="97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E20B" w14:textId="77777777" w:rsidR="00DC66FB" w:rsidRPr="00032C22" w:rsidRDefault="00DC66FB" w:rsidP="00784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47E49">
                              <w:rPr>
                                <w:rFonts w:ascii="Times New Roman" w:hAnsi="Times New Roman" w:cs="Times New Roman"/>
                                <w:b/>
                              </w:rPr>
                              <w:t>ИНТЕГРАЛЬНЫЙ ПОДХОД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8CB2" id="Поле 4" o:spid="_x0000_s1053" type="#_x0000_t202" style="position:absolute;left:0;text-align:left;margin-left:-17.55pt;margin-top:32.15pt;width:215.1pt;height:22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" filled="f">
                <v:textbox>
                  <w:txbxContent>
                    <w:p w14:paraId="1917E20B" w14:textId="77777777" w:rsidR="00DC66FB" w:rsidRPr="00032C22" w:rsidRDefault="00DC66FB" w:rsidP="00784F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47E49">
                        <w:rPr>
                          <w:rFonts w:ascii="Times New Roman" w:hAnsi="Times New Roman" w:cs="Times New Roman"/>
                          <w:b/>
                        </w:rPr>
                        <w:t>ИНТЕГРАЛЬНЫЙ ПОДХОД</w:t>
                      </w:r>
                    </w:p>
                  </w:txbxContent>
                </v:textbox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56C9F" wp14:editId="04F14C1F">
                <wp:simplePos x="0" y="0"/>
                <wp:positionH relativeFrom="column">
                  <wp:posOffset>3024505</wp:posOffset>
                </wp:positionH>
                <wp:positionV relativeFrom="paragraph">
                  <wp:posOffset>408305</wp:posOffset>
                </wp:positionV>
                <wp:extent cx="3105150" cy="281940"/>
                <wp:effectExtent l="0" t="0" r="19050" b="22860"/>
                <wp:wrapNone/>
                <wp:docPr id="98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BC0D7" w14:textId="77777777" w:rsidR="00DC66FB" w:rsidRPr="00032C22" w:rsidRDefault="00DC66FB" w:rsidP="00784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ПОПУЛЯЦИОННЫЙ ПОДХОД</w:t>
                            </w:r>
                          </w:p>
                          <w:p w14:paraId="0941B121" w14:textId="77777777" w:rsidR="00DC66FB" w:rsidRPr="00963C6A" w:rsidRDefault="00DC66FB" w:rsidP="00784F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56C9F" id="Поле 3" o:spid="_x0000_s1054" type="#_x0000_t202" style="position:absolute;left:0;text-align:left;margin-left:238.15pt;margin-top:32.15pt;width:244.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" filled="f">
                <v:textbox>
                  <w:txbxContent>
                    <w:p w14:paraId="039BC0D7" w14:textId="77777777" w:rsidR="00DC66FB" w:rsidRPr="00032C22" w:rsidRDefault="00DC66FB" w:rsidP="00784F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ПОПУЛЯЦИОННЫЙ ПОДХОД</w:t>
                      </w:r>
                    </w:p>
                    <w:p w14:paraId="0941B121" w14:textId="77777777" w:rsidR="00DC66FB" w:rsidRPr="00963C6A" w:rsidRDefault="00DC66FB" w:rsidP="00784F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422F59" wp14:editId="3801EA40">
                <wp:simplePos x="0" y="0"/>
                <wp:positionH relativeFrom="column">
                  <wp:posOffset>4481195</wp:posOffset>
                </wp:positionH>
                <wp:positionV relativeFrom="paragraph">
                  <wp:posOffset>274955</wp:posOffset>
                </wp:positionV>
                <wp:extent cx="276225" cy="133350"/>
                <wp:effectExtent l="152400" t="19050" r="47625" b="38100"/>
                <wp:wrapNone/>
                <wp:docPr id="99" name="Стрелка вниз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333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6B433" id="Стрелка вниз 99" o:spid="_x0000_s1026" type="#_x0000_t67" style="position:absolute;margin-left:352.85pt;margin-top:21.65pt;width:21.7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" fillcolor="black" strokeweight="2.5pt">
                <v:shadow color="#868686"/>
              </v:shape>
            </w:pict>
          </mc:Fallback>
        </mc:AlternateContent>
      </w:r>
      <w:r w:rsidR="00784F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80E1C3" wp14:editId="3C845A70">
                <wp:simplePos x="0" y="0"/>
                <wp:positionH relativeFrom="column">
                  <wp:posOffset>8099425</wp:posOffset>
                </wp:positionH>
                <wp:positionV relativeFrom="paragraph">
                  <wp:posOffset>5560695</wp:posOffset>
                </wp:positionV>
                <wp:extent cx="635" cy="228600"/>
                <wp:effectExtent l="0" t="0" r="37465" b="1905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1BCD6" id="Прямая со стрелкой 100" o:spid="_x0000_s1026" type="#_x0000_t32" style="position:absolute;margin-left:637.75pt;margin-top:437.85pt;width:.0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"/>
            </w:pict>
          </mc:Fallback>
        </mc:AlternateContent>
      </w:r>
    </w:p>
    <w:p w14:paraId="23EE8166" w14:textId="2C732A70" w:rsidR="007005AC" w:rsidRPr="00B77A56" w:rsidRDefault="007005AC" w:rsidP="00E822DC">
      <w:pPr>
        <w:pBdr>
          <w:bottom w:val="single" w:sz="6" w:space="0" w:color="97B0C8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Заключение</w:t>
      </w:r>
    </w:p>
    <w:p w14:paraId="0FE6FA94" w14:textId="77777777" w:rsidR="007005AC" w:rsidRPr="00B77A56" w:rsidRDefault="007005AC" w:rsidP="007005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430EC" w14:textId="274CCB48" w:rsidR="007005AC" w:rsidRPr="008A681E" w:rsidRDefault="007005AC" w:rsidP="00700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различных факторов риска нездоровое питание является одной из основных причин </w:t>
      </w:r>
      <w:bookmarkStart w:id="5" w:name="_Hlk116715219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</w:t>
      </w:r>
      <w:bookmarkEnd w:id="5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регионах </w:t>
      </w:r>
      <w:r w:rsidR="00902E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При установлении несбалансированной диеты можно учитывать несколько аспектов. Переедание заметно возросло за последние несколько десятилетий, и ожидается, что к 2025 году пятая часть взрослого населения мира будет страдать ожирением. Наличие и доступность здоровой пищи будет проблемой, на решение которой будут влиять доходы, индивидуальные предпочтения и убеждения, культурные традиции, а также географические и экологич</w:t>
      </w:r>
      <w:r w:rsidR="00BF75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аспекты, включая изменения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климата</w:t>
      </w:r>
      <w:bookmarkStart w:id="6" w:name="bbib80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5AB9F" w14:textId="77777777" w:rsidR="007005AC" w:rsidRPr="008A681E" w:rsidRDefault="007005AC" w:rsidP="00700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населения в целом не придерживается здорового режима питания, потребляя повышенное количество обработанных пищевых продуктов с высоким содержанием жиров, сахаров и натрия и с низким уровнем потребления фруктов и овощей. </w:t>
      </w:r>
      <w:bookmarkStart w:id="7" w:name="bbib81"/>
    </w:p>
    <w:p w14:paraId="4AF3FC63" w14:textId="7BB9F31A" w:rsidR="007005AC" w:rsidRPr="008A681E" w:rsidRDefault="007005AC" w:rsidP="00700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документах ВОЗ по питанию и неинфекционным заболеваниям были согласованы важные обязательства по укреплению здоровья и профилактике НИЗ, включая разработку и внедрение общих политических подходов, которые, среди прочего, способствуют использованию согласованных инструментов составления профилей </w:t>
      </w:r>
      <w:r w:rsidR="00E822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ПВ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8" w:name="bbib86"/>
    </w:p>
    <w:p w14:paraId="0D26446D" w14:textId="77777777" w:rsidR="007005AC" w:rsidRPr="008A681E" w:rsidRDefault="007005AC" w:rsidP="00700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bbib70"/>
      <w:bookmarkStart w:id="10" w:name="bbib21"/>
      <w:bookmarkEnd w:id="6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Профилирование питательных веществ в настоящее время используется как часть ряда приложений политики питания во всем мире, и в последние годы количество различных моделей 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питательных веществ 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увеличилось. Модели </w:t>
      </w:r>
      <w:r w:rsidRPr="008A68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ПВ</w:t>
      </w: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имеют несколько применений, включая поддержку потребителей в выборе более здоровой пищи с помощью систем маркировки пищевых продуктов, определение того, какие пищевые продукты должны быть доступны для продажи в школах, установление регулирования заявлений о пользе для здоровья или питании, а также введение ограничений на продукты питания. </w:t>
      </w:r>
      <w:bookmarkEnd w:id="7"/>
      <w:bookmarkEnd w:id="8"/>
      <w:bookmarkEnd w:id="9"/>
      <w:bookmarkEnd w:id="10"/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</w:t>
      </w:r>
      <w:r w:rsidRPr="008A6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модель профилей питательных веществ предназначена для использования правительствами в целях ограничения маркетинга пищевых продуктов, ориентированного на детей. </w:t>
      </w:r>
    </w:p>
    <w:p w14:paraId="101BB0A3" w14:textId="77777777" w:rsidR="007005AC" w:rsidRPr="008A681E" w:rsidRDefault="007005AC" w:rsidP="00700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качественного применения модели ПВ необходимо привлечь пищевую промышленность и поощрять изменение рецептуры пищевых продуктов, а маркировку продуктов питания использовать в качестве инструмента для дальнейшего стимулирования разработки и производства более здоровых продуктов. Питательные вещества, перечисленные на этикетках пищевых продуктов, должны поддаваться изменению в зависимости от целевой группы населения. </w:t>
      </w:r>
    </w:p>
    <w:p w14:paraId="1154290C" w14:textId="77777777" w:rsidR="007005AC" w:rsidRPr="008A681E" w:rsidRDefault="007005AC" w:rsidP="00700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Контролирующие органы должны официально признать модели ПВ в качестве инструмента для изменения состава пищевых продуктов и отслеживать их потенциальное влияние на улучшение рациона питания и формирование выбора продуктов питания.</w:t>
      </w:r>
    </w:p>
    <w:p w14:paraId="6B02EF53" w14:textId="77777777" w:rsidR="007005AC" w:rsidRDefault="007005AC" w:rsidP="00270B71">
      <w:pPr>
        <w:jc w:val="right"/>
        <w:rPr>
          <w:rStyle w:val="q4iawc"/>
          <w:rFonts w:ascii="Times New Roman" w:hAnsi="Times New Roman" w:cs="Times New Roman"/>
          <w:b/>
          <w:sz w:val="28"/>
          <w:szCs w:val="28"/>
        </w:rPr>
      </w:pPr>
    </w:p>
    <w:p w14:paraId="0081CA0D" w14:textId="77777777" w:rsidR="007005AC" w:rsidRDefault="007005AC" w:rsidP="00270B71">
      <w:pPr>
        <w:jc w:val="right"/>
        <w:rPr>
          <w:rStyle w:val="q4iawc"/>
          <w:rFonts w:ascii="Times New Roman" w:hAnsi="Times New Roman" w:cs="Times New Roman"/>
          <w:b/>
          <w:sz w:val="28"/>
          <w:szCs w:val="28"/>
        </w:rPr>
      </w:pPr>
    </w:p>
    <w:p w14:paraId="11515EA2" w14:textId="79A82FC2" w:rsidR="00584E5A" w:rsidRPr="003F2F57" w:rsidRDefault="00584E5A" w:rsidP="00270B71">
      <w:pPr>
        <w:jc w:val="right"/>
        <w:rPr>
          <w:rStyle w:val="q4iawc"/>
          <w:rFonts w:ascii="Times New Roman" w:hAnsi="Times New Roman" w:cs="Times New Roman"/>
          <w:b/>
          <w:sz w:val="28"/>
          <w:szCs w:val="28"/>
        </w:rPr>
      </w:pPr>
      <w:r w:rsidRPr="003F2F57">
        <w:rPr>
          <w:rStyle w:val="q4iawc"/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2DFF4965" w14:textId="7D8859DF" w:rsidR="00270B71" w:rsidRPr="00270B71" w:rsidRDefault="00270B71" w:rsidP="00270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Приблизительные рекомендуемые нормы потребления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натрия, насыщенных жиров и свободных сахаров</w:t>
      </w:r>
    </w:p>
    <w:p w14:paraId="2C829D20" w14:textId="641CA1BE" w:rsidR="00BA33D2" w:rsidRPr="00B77A56" w:rsidRDefault="00BA33D2" w:rsidP="00DE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1- </w:t>
      </w:r>
      <w:r w:rsidR="00DE0F03" w:rsidRPr="000B5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Приблизительные</w:t>
      </w:r>
      <w:r w:rsidR="00DE0F03" w:rsidRPr="00B7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F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7A5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екомендуемые нормы потребления натрия с пищей</w:t>
      </w:r>
    </w:p>
    <w:p w14:paraId="29D29BF5" w14:textId="77777777" w:rsidR="00BA33D2" w:rsidRPr="00B77A56" w:rsidRDefault="00BA33D2" w:rsidP="00BA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0B5B0A" w:rsidRPr="00B77A56" w14:paraId="56B6D2B5" w14:textId="77777777" w:rsidTr="00DD5316">
        <w:tc>
          <w:tcPr>
            <w:tcW w:w="4219" w:type="dxa"/>
          </w:tcPr>
          <w:p w14:paraId="0FB5DCD9" w14:textId="77777777" w:rsidR="000B5B0A" w:rsidRPr="000B5B0A" w:rsidRDefault="000B5B0A" w:rsidP="0016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5103" w:type="dxa"/>
          </w:tcPr>
          <w:p w14:paraId="4EE63850" w14:textId="77777777" w:rsidR="000B5B0A" w:rsidRPr="000B5B0A" w:rsidRDefault="000B5B0A" w:rsidP="0016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b/>
                <w:sz w:val="28"/>
                <w:szCs w:val="28"/>
              </w:rPr>
              <w:t>Адекватное потребление (мг/день)</w:t>
            </w:r>
          </w:p>
        </w:tc>
      </w:tr>
      <w:tr w:rsidR="000B5B0A" w:rsidRPr="00B77A56" w14:paraId="0D7C2D34" w14:textId="77777777" w:rsidTr="00DD5316">
        <w:tc>
          <w:tcPr>
            <w:tcW w:w="4219" w:type="dxa"/>
          </w:tcPr>
          <w:p w14:paraId="3EBE4F48" w14:textId="7A3613FC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0–6 месяцев</w:t>
            </w:r>
          </w:p>
        </w:tc>
        <w:tc>
          <w:tcPr>
            <w:tcW w:w="5103" w:type="dxa"/>
          </w:tcPr>
          <w:p w14:paraId="25F45BB8" w14:textId="77777777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B5B0A" w:rsidRPr="00B77A56" w14:paraId="17FAC09F" w14:textId="77777777" w:rsidTr="00DD5316">
        <w:tc>
          <w:tcPr>
            <w:tcW w:w="4219" w:type="dxa"/>
          </w:tcPr>
          <w:p w14:paraId="6FDEE35A" w14:textId="5C4EF564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6–12 месяцев</w:t>
            </w:r>
          </w:p>
        </w:tc>
        <w:tc>
          <w:tcPr>
            <w:tcW w:w="5103" w:type="dxa"/>
          </w:tcPr>
          <w:p w14:paraId="54C4EE21" w14:textId="77777777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0B5B0A" w:rsidRPr="00B77A56" w14:paraId="034673A1" w14:textId="77777777" w:rsidTr="00DD5316">
        <w:tc>
          <w:tcPr>
            <w:tcW w:w="4219" w:type="dxa"/>
          </w:tcPr>
          <w:p w14:paraId="09BC6344" w14:textId="6B414F26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1–3 года</w:t>
            </w:r>
          </w:p>
        </w:tc>
        <w:tc>
          <w:tcPr>
            <w:tcW w:w="5103" w:type="dxa"/>
          </w:tcPr>
          <w:p w14:paraId="1B38D077" w14:textId="61A6E5C0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1000 - 1500</w:t>
            </w:r>
          </w:p>
        </w:tc>
      </w:tr>
      <w:tr w:rsidR="000B5B0A" w:rsidRPr="00B77A56" w14:paraId="56CF925A" w14:textId="77777777" w:rsidTr="00DD5316">
        <w:tc>
          <w:tcPr>
            <w:tcW w:w="4219" w:type="dxa"/>
          </w:tcPr>
          <w:p w14:paraId="40CEA6A7" w14:textId="7D9574E4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4–8 лет</w:t>
            </w:r>
          </w:p>
        </w:tc>
        <w:tc>
          <w:tcPr>
            <w:tcW w:w="5103" w:type="dxa"/>
          </w:tcPr>
          <w:p w14:paraId="52DC333B" w14:textId="5AC8E305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1200 -1900</w:t>
            </w:r>
          </w:p>
        </w:tc>
      </w:tr>
      <w:tr w:rsidR="000B5B0A" w:rsidRPr="00B77A56" w14:paraId="076798D3" w14:textId="77777777" w:rsidTr="00DD5316">
        <w:tc>
          <w:tcPr>
            <w:tcW w:w="4219" w:type="dxa"/>
          </w:tcPr>
          <w:p w14:paraId="742E6D58" w14:textId="7331AA3B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5103" w:type="dxa"/>
          </w:tcPr>
          <w:p w14:paraId="3425C354" w14:textId="67BA22B6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1500 -2200</w:t>
            </w:r>
          </w:p>
        </w:tc>
      </w:tr>
      <w:tr w:rsidR="000B5B0A" w:rsidRPr="00B77A56" w14:paraId="52E72467" w14:textId="77777777" w:rsidTr="00DD5316">
        <w:tc>
          <w:tcPr>
            <w:tcW w:w="4219" w:type="dxa"/>
          </w:tcPr>
          <w:p w14:paraId="2C5E8389" w14:textId="787D48C9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14–18 лет</w:t>
            </w:r>
          </w:p>
        </w:tc>
        <w:tc>
          <w:tcPr>
            <w:tcW w:w="5103" w:type="dxa"/>
          </w:tcPr>
          <w:p w14:paraId="40E8F10B" w14:textId="00C9F9D8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1500 -2300</w:t>
            </w:r>
          </w:p>
        </w:tc>
      </w:tr>
      <w:tr w:rsidR="000B5B0A" w:rsidRPr="00B77A56" w14:paraId="366E3FE1" w14:textId="77777777" w:rsidTr="00DD5316">
        <w:tc>
          <w:tcPr>
            <w:tcW w:w="4219" w:type="dxa"/>
          </w:tcPr>
          <w:p w14:paraId="086C522C" w14:textId="0FB904DB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19–49 лет</w:t>
            </w:r>
          </w:p>
        </w:tc>
        <w:tc>
          <w:tcPr>
            <w:tcW w:w="5103" w:type="dxa"/>
          </w:tcPr>
          <w:p w14:paraId="3E9911CA" w14:textId="2AD9586E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1500 -2300</w:t>
            </w:r>
          </w:p>
        </w:tc>
      </w:tr>
      <w:tr w:rsidR="000B5B0A" w:rsidRPr="00B77A56" w14:paraId="498B3933" w14:textId="77777777" w:rsidTr="00DD5316">
        <w:tc>
          <w:tcPr>
            <w:tcW w:w="4219" w:type="dxa"/>
          </w:tcPr>
          <w:p w14:paraId="3E957CF8" w14:textId="65A11127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50–70 лет</w:t>
            </w:r>
          </w:p>
        </w:tc>
        <w:tc>
          <w:tcPr>
            <w:tcW w:w="5103" w:type="dxa"/>
          </w:tcPr>
          <w:p w14:paraId="07E814F5" w14:textId="6F224FE5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1300 -2300</w:t>
            </w:r>
          </w:p>
        </w:tc>
      </w:tr>
      <w:tr w:rsidR="000B5B0A" w:rsidRPr="00B77A56" w14:paraId="700DD0AC" w14:textId="77777777" w:rsidTr="00DD5316">
        <w:tc>
          <w:tcPr>
            <w:tcW w:w="4219" w:type="dxa"/>
          </w:tcPr>
          <w:p w14:paraId="7D1E40DA" w14:textId="661374AE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70 лет и выше</w:t>
            </w:r>
          </w:p>
        </w:tc>
        <w:tc>
          <w:tcPr>
            <w:tcW w:w="5103" w:type="dxa"/>
          </w:tcPr>
          <w:p w14:paraId="0CAAD78C" w14:textId="125FFF87" w:rsidR="000B5B0A" w:rsidRPr="000B5B0A" w:rsidRDefault="000B5B0A" w:rsidP="001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1200 -2300</w:t>
            </w:r>
          </w:p>
        </w:tc>
      </w:tr>
    </w:tbl>
    <w:p w14:paraId="38D7090A" w14:textId="77777777" w:rsidR="00BA33D2" w:rsidRDefault="00BA33D2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0339B" w14:textId="7D378374" w:rsidR="000B5B0A" w:rsidRPr="000B5B0A" w:rsidRDefault="00DE0F03" w:rsidP="000B5B0A">
      <w:pPr>
        <w:spacing w:after="0" w:line="240" w:lineRule="auto"/>
        <w:jc w:val="both"/>
        <w:rPr>
          <w:rStyle w:val="q4iawc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="000B5B0A" w:rsidRPr="000B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Приблизительные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</w:t>
      </w:r>
      <w:r w:rsidR="000B5B0A" w:rsidRPr="000B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потребления </w:t>
      </w:r>
      <w:r w:rsidR="000B5B0A" w:rsidRPr="000B5B0A">
        <w:rPr>
          <w:rStyle w:val="q4iawc"/>
          <w:rFonts w:ascii="Times New Roman" w:hAnsi="Times New Roman" w:cs="Times New Roman"/>
          <w:sz w:val="28"/>
          <w:szCs w:val="28"/>
        </w:rPr>
        <w:t xml:space="preserve">насыщенных жиров (% от общей </w:t>
      </w:r>
      <w:r w:rsidR="000B5B0A" w:rsidRPr="000B5B0A">
        <w:rPr>
          <w:rFonts w:ascii="Times New Roman" w:hAnsi="Times New Roman" w:cs="Times New Roman"/>
          <w:sz w:val="28"/>
          <w:szCs w:val="28"/>
        </w:rPr>
        <w:t>калорийности суточного рациона</w:t>
      </w:r>
      <w:r w:rsidR="000B5B0A" w:rsidRPr="000B5B0A">
        <w:rPr>
          <w:rStyle w:val="q4iawc"/>
          <w:rFonts w:ascii="Times New Roman" w:hAnsi="Times New Roman" w:cs="Times New Roman"/>
          <w:sz w:val="28"/>
          <w:szCs w:val="28"/>
        </w:rPr>
        <w:t>)</w:t>
      </w:r>
    </w:p>
    <w:p w14:paraId="58E2D11A" w14:textId="77777777" w:rsidR="000B5B0A" w:rsidRPr="00B77A56" w:rsidRDefault="000B5B0A" w:rsidP="000B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B5B0A" w:rsidRPr="00B77A56" w14:paraId="14096F2B" w14:textId="77777777" w:rsidTr="000B5B0A">
        <w:tc>
          <w:tcPr>
            <w:tcW w:w="4644" w:type="dxa"/>
          </w:tcPr>
          <w:p w14:paraId="2A740292" w14:textId="77777777" w:rsidR="000B5B0A" w:rsidRPr="000B5B0A" w:rsidRDefault="000B5B0A" w:rsidP="00014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678" w:type="dxa"/>
          </w:tcPr>
          <w:p w14:paraId="3F936152" w14:textId="673CC577" w:rsidR="000B5B0A" w:rsidRPr="000B5B0A" w:rsidRDefault="000B5B0A" w:rsidP="0001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B0A">
              <w:rPr>
                <w:rStyle w:val="q4iawc"/>
                <w:rFonts w:ascii="Times New Roman" w:hAnsi="Times New Roman" w:cs="Times New Roman"/>
                <w:b/>
                <w:sz w:val="28"/>
                <w:szCs w:val="28"/>
              </w:rPr>
              <w:t xml:space="preserve">% от общей </w:t>
            </w:r>
            <w:r w:rsidRPr="000B5B0A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калорийности суточного рациона</w:t>
            </w:r>
          </w:p>
        </w:tc>
      </w:tr>
      <w:tr w:rsidR="000B5B0A" w:rsidRPr="00B77A56" w14:paraId="3E61AE15" w14:textId="77777777" w:rsidTr="000B5B0A">
        <w:tc>
          <w:tcPr>
            <w:tcW w:w="4644" w:type="dxa"/>
          </w:tcPr>
          <w:p w14:paraId="48FA7912" w14:textId="431FEAA5" w:rsidR="000B5B0A" w:rsidRPr="000B5B0A" w:rsidRDefault="000B5B0A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4-10 лет</w:t>
            </w:r>
          </w:p>
        </w:tc>
        <w:tc>
          <w:tcPr>
            <w:tcW w:w="4678" w:type="dxa"/>
          </w:tcPr>
          <w:p w14:paraId="4C038712" w14:textId="24929B17" w:rsidR="000B5B0A" w:rsidRPr="000B5B0A" w:rsidRDefault="00572673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B5B0A" w:rsidRPr="00B77A56" w14:paraId="049EE5F0" w14:textId="77777777" w:rsidTr="000B5B0A">
        <w:tc>
          <w:tcPr>
            <w:tcW w:w="4644" w:type="dxa"/>
          </w:tcPr>
          <w:p w14:paraId="44602EB9" w14:textId="3A7997F4" w:rsidR="000B5B0A" w:rsidRPr="000B5B0A" w:rsidRDefault="000B5B0A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11-18 лет</w:t>
            </w:r>
          </w:p>
        </w:tc>
        <w:tc>
          <w:tcPr>
            <w:tcW w:w="4678" w:type="dxa"/>
          </w:tcPr>
          <w:p w14:paraId="38ED59E8" w14:textId="72CD0A9A" w:rsidR="000B5B0A" w:rsidRPr="000B5B0A" w:rsidRDefault="00572673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0B5B0A" w:rsidRPr="00B77A56" w14:paraId="2D4E0F85" w14:textId="77777777" w:rsidTr="000B5B0A">
        <w:tc>
          <w:tcPr>
            <w:tcW w:w="4644" w:type="dxa"/>
          </w:tcPr>
          <w:p w14:paraId="5EE7D4B1" w14:textId="65C74793" w:rsidR="000B5B0A" w:rsidRPr="000B5B0A" w:rsidRDefault="000B5B0A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19-64 лет</w:t>
            </w:r>
          </w:p>
        </w:tc>
        <w:tc>
          <w:tcPr>
            <w:tcW w:w="4678" w:type="dxa"/>
          </w:tcPr>
          <w:p w14:paraId="7ED78674" w14:textId="3F1CAD15" w:rsidR="000B5B0A" w:rsidRPr="000B5B0A" w:rsidRDefault="000B5B0A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0B5B0A" w:rsidRPr="00B77A56" w14:paraId="29B8DB17" w14:textId="77777777" w:rsidTr="000B5B0A">
        <w:tc>
          <w:tcPr>
            <w:tcW w:w="4644" w:type="dxa"/>
          </w:tcPr>
          <w:p w14:paraId="26B63311" w14:textId="2911CDBC" w:rsidR="000B5B0A" w:rsidRPr="000B5B0A" w:rsidRDefault="000B5B0A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65-75 лет</w:t>
            </w:r>
          </w:p>
        </w:tc>
        <w:tc>
          <w:tcPr>
            <w:tcW w:w="4678" w:type="dxa"/>
          </w:tcPr>
          <w:p w14:paraId="36D1CD2C" w14:textId="1AF151AF" w:rsidR="000B5B0A" w:rsidRPr="000B5B0A" w:rsidRDefault="00572673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0B5B0A" w:rsidRPr="00B77A56" w14:paraId="598DDF24" w14:textId="77777777" w:rsidTr="000B5B0A">
        <w:tc>
          <w:tcPr>
            <w:tcW w:w="4644" w:type="dxa"/>
          </w:tcPr>
          <w:p w14:paraId="33B9CD7C" w14:textId="2B0E7E63" w:rsidR="000B5B0A" w:rsidRPr="000B5B0A" w:rsidRDefault="000B5B0A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sz w:val="28"/>
                <w:szCs w:val="28"/>
              </w:rPr>
              <w:t>75 лет и выше</w:t>
            </w:r>
          </w:p>
        </w:tc>
        <w:tc>
          <w:tcPr>
            <w:tcW w:w="4678" w:type="dxa"/>
          </w:tcPr>
          <w:p w14:paraId="7A0CD680" w14:textId="0061227C" w:rsidR="000B5B0A" w:rsidRPr="000B5B0A" w:rsidRDefault="00572673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54D048FA" w14:textId="77777777" w:rsidR="00D23C22" w:rsidRDefault="00D23C22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1C858B" w14:textId="320C1EFC" w:rsidR="00DE0F03" w:rsidRPr="000B5B0A" w:rsidRDefault="00DE0F03" w:rsidP="00DE0F03">
      <w:pPr>
        <w:spacing w:after="0" w:line="240" w:lineRule="auto"/>
        <w:jc w:val="both"/>
        <w:rPr>
          <w:rStyle w:val="q4iawc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 </w:t>
      </w:r>
      <w:r w:rsidRPr="000B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Приблизительные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</w:t>
      </w:r>
      <w:r w:rsidRPr="000B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потребления </w:t>
      </w:r>
      <w:r>
        <w:rPr>
          <w:rStyle w:val="q4iawc"/>
          <w:rFonts w:ascii="Times New Roman" w:hAnsi="Times New Roman" w:cs="Times New Roman"/>
          <w:sz w:val="28"/>
          <w:szCs w:val="28"/>
        </w:rPr>
        <w:t>свободных сахаров</w:t>
      </w:r>
    </w:p>
    <w:p w14:paraId="683BFA2A" w14:textId="77777777" w:rsidR="00DE0F03" w:rsidRPr="00B77A56" w:rsidRDefault="00DE0F03" w:rsidP="00DE0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E0F03" w:rsidRPr="00B77A56" w14:paraId="5724CA4A" w14:textId="77777777" w:rsidTr="00014454">
        <w:tc>
          <w:tcPr>
            <w:tcW w:w="4644" w:type="dxa"/>
          </w:tcPr>
          <w:p w14:paraId="5FF900D6" w14:textId="77777777" w:rsidR="00DE0F03" w:rsidRPr="000B5B0A" w:rsidRDefault="00DE0F03" w:rsidP="00014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B0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678" w:type="dxa"/>
          </w:tcPr>
          <w:p w14:paraId="6EA1FAF0" w14:textId="27214E78" w:rsidR="00DE0F03" w:rsidRPr="000B5B0A" w:rsidRDefault="00DE0F03" w:rsidP="0001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Адекватное потребление (</w:t>
            </w:r>
            <w:r w:rsidRPr="000B5B0A">
              <w:rPr>
                <w:rFonts w:ascii="Times New Roman" w:hAnsi="Times New Roman" w:cs="Times New Roman"/>
                <w:b/>
                <w:sz w:val="28"/>
                <w:szCs w:val="28"/>
              </w:rPr>
              <w:t>г/день)</w:t>
            </w:r>
          </w:p>
        </w:tc>
      </w:tr>
      <w:tr w:rsidR="00DE0F03" w:rsidRPr="00B77A56" w14:paraId="0A8176E1" w14:textId="77777777" w:rsidTr="00014454">
        <w:tc>
          <w:tcPr>
            <w:tcW w:w="4644" w:type="dxa"/>
          </w:tcPr>
          <w:p w14:paraId="39715186" w14:textId="0B183BB0" w:rsidR="00DE0F03" w:rsidRPr="000B5B0A" w:rsidRDefault="007C0206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E0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4678" w:type="dxa"/>
          </w:tcPr>
          <w:p w14:paraId="4B5156F3" w14:textId="568C85DC" w:rsidR="00DE0F03" w:rsidRPr="000B5B0A" w:rsidRDefault="007C0206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рекомендуется включать</w:t>
            </w:r>
          </w:p>
        </w:tc>
      </w:tr>
      <w:tr w:rsidR="00DE0F03" w:rsidRPr="00B77A56" w14:paraId="705F37C5" w14:textId="77777777" w:rsidTr="00014454">
        <w:tc>
          <w:tcPr>
            <w:tcW w:w="4644" w:type="dxa"/>
          </w:tcPr>
          <w:p w14:paraId="23BA5DF9" w14:textId="35D15B47" w:rsidR="00DE0F03" w:rsidRPr="000B5B0A" w:rsidRDefault="00DE0F03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6 лет</w:t>
            </w:r>
          </w:p>
        </w:tc>
        <w:tc>
          <w:tcPr>
            <w:tcW w:w="4678" w:type="dxa"/>
          </w:tcPr>
          <w:p w14:paraId="3FB3D0D4" w14:textId="42C1F403" w:rsidR="00DE0F03" w:rsidRPr="000B5B0A" w:rsidRDefault="00572673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(5 кубиков) </w:t>
            </w:r>
          </w:p>
        </w:tc>
      </w:tr>
      <w:tr w:rsidR="00DE0F03" w:rsidRPr="00B77A56" w14:paraId="4FA165E0" w14:textId="77777777" w:rsidTr="00014454">
        <w:tc>
          <w:tcPr>
            <w:tcW w:w="4644" w:type="dxa"/>
          </w:tcPr>
          <w:p w14:paraId="0FEB69D8" w14:textId="3BA77A80" w:rsidR="00DE0F03" w:rsidRPr="000B5B0A" w:rsidRDefault="00DE0F03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7 -10 лет</w:t>
            </w:r>
          </w:p>
        </w:tc>
        <w:tc>
          <w:tcPr>
            <w:tcW w:w="4678" w:type="dxa"/>
          </w:tcPr>
          <w:p w14:paraId="55483EE3" w14:textId="43F6762A" w:rsidR="00DE0F03" w:rsidRPr="000B5B0A" w:rsidRDefault="00572673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(6 кубиков)  </w:t>
            </w:r>
          </w:p>
        </w:tc>
      </w:tr>
      <w:tr w:rsidR="00DE0F03" w:rsidRPr="00B77A56" w14:paraId="143DB589" w14:textId="77777777" w:rsidTr="00014454">
        <w:tc>
          <w:tcPr>
            <w:tcW w:w="4644" w:type="dxa"/>
          </w:tcPr>
          <w:p w14:paraId="7DCE334A" w14:textId="231353D3" w:rsidR="00DE0F03" w:rsidRPr="000B5B0A" w:rsidRDefault="00DE0F03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 и старше</w:t>
            </w:r>
          </w:p>
        </w:tc>
        <w:tc>
          <w:tcPr>
            <w:tcW w:w="4678" w:type="dxa"/>
          </w:tcPr>
          <w:p w14:paraId="6A9293D1" w14:textId="26D588B8" w:rsidR="00DE0F03" w:rsidRPr="000B5B0A" w:rsidRDefault="00572673" w:rsidP="00014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(7 кубиков)</w:t>
            </w:r>
          </w:p>
        </w:tc>
      </w:tr>
    </w:tbl>
    <w:p w14:paraId="29FBBC88" w14:textId="77777777" w:rsidR="005B734E" w:rsidRDefault="005B734E" w:rsidP="005B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DED78" w14:textId="026F19D8" w:rsidR="005B734E" w:rsidRPr="000B5B0A" w:rsidRDefault="005B734E" w:rsidP="005B734E">
      <w:pPr>
        <w:spacing w:after="0" w:line="240" w:lineRule="auto"/>
        <w:jc w:val="both"/>
        <w:rPr>
          <w:rStyle w:val="q4iawc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4 </w:t>
      </w:r>
      <w:r w:rsidRPr="000B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Приблизительные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</w:t>
      </w:r>
      <w:r w:rsidRPr="000B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потребления </w:t>
      </w:r>
      <w:r>
        <w:rPr>
          <w:rStyle w:val="q4iawc"/>
          <w:rFonts w:ascii="Times New Roman" w:hAnsi="Times New Roman" w:cs="Times New Roman"/>
          <w:sz w:val="28"/>
          <w:szCs w:val="28"/>
        </w:rPr>
        <w:t xml:space="preserve">калорий и содержания общего жиров </w:t>
      </w:r>
    </w:p>
    <w:p w14:paraId="172C8485" w14:textId="77777777" w:rsidR="000B5B0A" w:rsidRDefault="000B5B0A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5210"/>
      </w:tblGrid>
      <w:tr w:rsidR="00EA62A3" w:rsidRPr="00EA62A3" w14:paraId="2F0E0970" w14:textId="77777777" w:rsidTr="005B734E">
        <w:tc>
          <w:tcPr>
            <w:tcW w:w="2376" w:type="dxa"/>
          </w:tcPr>
          <w:p w14:paraId="4B0AC1B7" w14:textId="77777777" w:rsidR="00EA62A3" w:rsidRPr="00EA62A3" w:rsidRDefault="00EA62A3" w:rsidP="00EA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2268" w:type="dxa"/>
          </w:tcPr>
          <w:p w14:paraId="4DE7B424" w14:textId="30161507" w:rsidR="00EA62A3" w:rsidRPr="00EA62A3" w:rsidRDefault="00EA62A3" w:rsidP="00EA6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5210" w:type="dxa"/>
          </w:tcPr>
          <w:p w14:paraId="4CF6B1C1" w14:textId="1CD24402" w:rsidR="00EA62A3" w:rsidRPr="00EA62A3" w:rsidRDefault="005B734E" w:rsidP="005B7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B0A">
              <w:rPr>
                <w:rStyle w:val="q4iawc"/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>
              <w:rPr>
                <w:rStyle w:val="q4iawc"/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содержания общего жира </w:t>
            </w:r>
            <w:r w:rsidRPr="000B5B0A">
              <w:rPr>
                <w:rStyle w:val="q4iawc"/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Style w:val="q4iawc"/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энергетической ценности </w:t>
            </w:r>
            <w:r w:rsidRPr="000B5B0A">
              <w:rPr>
                <w:rFonts w:ascii="Times New Roman" w:hAnsi="Times New Roman" w:cs="Times New Roman"/>
                <w:b/>
                <w:sz w:val="28"/>
                <w:szCs w:val="28"/>
              </w:rPr>
              <w:t>суточного рациона</w:t>
            </w:r>
          </w:p>
        </w:tc>
      </w:tr>
      <w:tr w:rsidR="00EA62A3" w:rsidRPr="00EA62A3" w14:paraId="23271C0A" w14:textId="77777777" w:rsidTr="005B734E">
        <w:tc>
          <w:tcPr>
            <w:tcW w:w="2376" w:type="dxa"/>
          </w:tcPr>
          <w:p w14:paraId="488CDCBD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14:paraId="5EFD0A56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5210" w:type="dxa"/>
          </w:tcPr>
          <w:p w14:paraId="2C82709E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30 – 40% от калорийности суточного рациона</w:t>
            </w:r>
          </w:p>
        </w:tc>
      </w:tr>
      <w:tr w:rsidR="00EA62A3" w:rsidRPr="00EA62A3" w14:paraId="72A08FA0" w14:textId="77777777" w:rsidTr="005B734E">
        <w:tc>
          <w:tcPr>
            <w:tcW w:w="2376" w:type="dxa"/>
          </w:tcPr>
          <w:p w14:paraId="2E6B7FC7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268" w:type="dxa"/>
          </w:tcPr>
          <w:p w14:paraId="6D11CE75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5210" w:type="dxa"/>
          </w:tcPr>
          <w:p w14:paraId="5F2A3E30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30 – 35% от калорийности суточного рациона</w:t>
            </w:r>
          </w:p>
        </w:tc>
      </w:tr>
      <w:tr w:rsidR="00EA62A3" w:rsidRPr="00EA62A3" w14:paraId="326BF88C" w14:textId="77777777" w:rsidTr="005B734E">
        <w:tc>
          <w:tcPr>
            <w:tcW w:w="2376" w:type="dxa"/>
          </w:tcPr>
          <w:p w14:paraId="14B2E550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4-8 года</w:t>
            </w:r>
          </w:p>
        </w:tc>
        <w:tc>
          <w:tcPr>
            <w:tcW w:w="2268" w:type="dxa"/>
          </w:tcPr>
          <w:p w14:paraId="2E13EF07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1200-1400</w:t>
            </w:r>
          </w:p>
        </w:tc>
        <w:tc>
          <w:tcPr>
            <w:tcW w:w="5210" w:type="dxa"/>
          </w:tcPr>
          <w:p w14:paraId="4DC5A587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25 – 35% от калорийности суточного рациона</w:t>
            </w:r>
          </w:p>
        </w:tc>
      </w:tr>
      <w:tr w:rsidR="00EA62A3" w:rsidRPr="00EA62A3" w14:paraId="02502A66" w14:textId="77777777" w:rsidTr="005B734E">
        <w:tc>
          <w:tcPr>
            <w:tcW w:w="2376" w:type="dxa"/>
          </w:tcPr>
          <w:p w14:paraId="732AD7CA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9-13 года</w:t>
            </w:r>
          </w:p>
        </w:tc>
        <w:tc>
          <w:tcPr>
            <w:tcW w:w="2268" w:type="dxa"/>
          </w:tcPr>
          <w:p w14:paraId="4DA564C8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1600-1800</w:t>
            </w:r>
          </w:p>
        </w:tc>
        <w:tc>
          <w:tcPr>
            <w:tcW w:w="5210" w:type="dxa"/>
          </w:tcPr>
          <w:p w14:paraId="5D1824FF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25 – 35% от калорийности суточного рациона</w:t>
            </w:r>
          </w:p>
        </w:tc>
      </w:tr>
      <w:tr w:rsidR="00EA62A3" w:rsidRPr="00EA62A3" w14:paraId="0DC41AE6" w14:textId="77777777" w:rsidTr="005B734E">
        <w:tc>
          <w:tcPr>
            <w:tcW w:w="2376" w:type="dxa"/>
          </w:tcPr>
          <w:p w14:paraId="587743C6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14-18 года</w:t>
            </w:r>
          </w:p>
        </w:tc>
        <w:tc>
          <w:tcPr>
            <w:tcW w:w="2268" w:type="dxa"/>
          </w:tcPr>
          <w:p w14:paraId="726FF006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1800-2200</w:t>
            </w:r>
          </w:p>
        </w:tc>
        <w:tc>
          <w:tcPr>
            <w:tcW w:w="5210" w:type="dxa"/>
          </w:tcPr>
          <w:p w14:paraId="4B581901" w14:textId="77777777" w:rsidR="00EA62A3" w:rsidRPr="00EA62A3" w:rsidRDefault="00EA62A3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25 – 35% от калорийности суточного рациона</w:t>
            </w:r>
          </w:p>
        </w:tc>
      </w:tr>
      <w:tr w:rsidR="00924D52" w:rsidRPr="00EA62A3" w14:paraId="220A0076" w14:textId="77777777" w:rsidTr="005B734E">
        <w:tc>
          <w:tcPr>
            <w:tcW w:w="2376" w:type="dxa"/>
          </w:tcPr>
          <w:p w14:paraId="11C65E51" w14:textId="37DA792A" w:rsidR="00924D52" w:rsidRPr="00EA62A3" w:rsidRDefault="00924D52" w:rsidP="00924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 и старше</w:t>
            </w:r>
          </w:p>
        </w:tc>
        <w:tc>
          <w:tcPr>
            <w:tcW w:w="2268" w:type="dxa"/>
          </w:tcPr>
          <w:p w14:paraId="021D0F43" w14:textId="34920C11" w:rsidR="00924D52" w:rsidRPr="00EA62A3" w:rsidRDefault="00924D52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2300 - 3000</w:t>
            </w:r>
          </w:p>
        </w:tc>
        <w:tc>
          <w:tcPr>
            <w:tcW w:w="5210" w:type="dxa"/>
          </w:tcPr>
          <w:p w14:paraId="2FDF3BE8" w14:textId="0434A8E4" w:rsidR="00924D52" w:rsidRPr="00EA62A3" w:rsidRDefault="00924D52" w:rsidP="00EA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25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EA62A3">
              <w:rPr>
                <w:rFonts w:ascii="Times New Roman" w:hAnsi="Times New Roman" w:cs="Times New Roman"/>
                <w:sz w:val="28"/>
                <w:szCs w:val="28"/>
              </w:rPr>
              <w:t>% от калорийности суточного рациона</w:t>
            </w:r>
          </w:p>
        </w:tc>
      </w:tr>
    </w:tbl>
    <w:p w14:paraId="517BF5C4" w14:textId="77777777" w:rsidR="00515746" w:rsidRDefault="00515746" w:rsidP="00AD35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B8F688" w14:textId="77777777" w:rsidR="00515746" w:rsidRDefault="00515746" w:rsidP="00AD35B6">
      <w:pPr>
        <w:jc w:val="both"/>
        <w:rPr>
          <w:rFonts w:ascii="Times New Roman" w:hAnsi="Times New Roman" w:cs="Times New Roman"/>
          <w:sz w:val="28"/>
          <w:szCs w:val="28"/>
        </w:rPr>
        <w:sectPr w:rsidR="00515746" w:rsidSect="00D8720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5D50F74A" w14:textId="347B8946" w:rsidR="00FC1A6F" w:rsidRPr="0096417C" w:rsidRDefault="0089296E" w:rsidP="00035318">
      <w:pPr>
        <w:pBdr>
          <w:bottom w:val="single" w:sz="6" w:space="0" w:color="97B0C8"/>
        </w:pBd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kk-KZ" w:eastAsia="ru-RU"/>
        </w:rPr>
      </w:pPr>
      <w:r w:rsidRPr="00E742AC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Список литературы</w:t>
      </w:r>
      <w:r w:rsidR="00035318" w:rsidRPr="00E742A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kk-KZ" w:eastAsia="ru-RU"/>
        </w:rPr>
        <w:t>:</w:t>
      </w:r>
    </w:p>
    <w:p w14:paraId="3C8EC45C" w14:textId="77777777" w:rsidR="00D438FB" w:rsidRPr="008447D4" w:rsidRDefault="00D438FB" w:rsidP="00611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7EB10C" w14:textId="6373CA38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WHO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Regional Office for Europe Nutrient Profile Model. [(accessed on 24 January 2019)]; Available online: </w:t>
      </w:r>
      <w:hyperlink r:id="rId12" w:history="1">
        <w:r w:rsidRPr="008447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http://www.euro.who.int/__data/assets/pdf_file/0005/270716/Nutrient-Profile-Model.pdf?ua=1</w:t>
        </w:r>
      </w:hyperlink>
    </w:p>
    <w:p w14:paraId="61D51C7E" w14:textId="184777DA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Whelton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P.K., Carey R.M.,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Aronow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W.S., Casey D.E., Jr., Collins K.J., Dennison H.C.,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DePalma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S.M.,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Gidding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Jamerson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K.A., Jones D.W., et al. 2017 ACC/AHA/AAPA/ABC/ ACPM/AGS/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APhA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/ASH/ASPC/NMA/PCNA Guideline for the prevention, detection, evaluation, and management of high blood pressure in adults: Executive summary: A report of the American College of Cardiology/American Heart Association Task Force on Clinical Practice Guidelines.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Circulation. 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2018;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138:e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426–e483. </w:t>
      </w:r>
    </w:p>
    <w:p w14:paraId="195B1BAA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EC Reformulating Food Products for Health: Context and Key Issues for Moving Forward in Europe. [(accessed on 24 January 2019)]; Available online: </w:t>
      </w:r>
      <w:hyperlink r:id="rId13" w:history="1">
        <w:r w:rsidRPr="008447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https://ec.europa.eu/health//sites/health/files/nutrition_physical_activity/docs/ev20090714_wp_en.pdf</w:t>
        </w:r>
      </w:hyperlink>
    </w:p>
    <w:p w14:paraId="5740F75D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Style w:val="A40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447D4">
        <w:rPr>
          <w:rStyle w:val="A40"/>
          <w:rFonts w:ascii="Times New Roman" w:hAnsi="Times New Roman" w:cs="Times New Roman"/>
          <w:sz w:val="28"/>
          <w:szCs w:val="28"/>
        </w:rPr>
        <w:t>Эпидемиологический надзор за детским ожирением, питанием и фи</w:t>
      </w:r>
      <w:r w:rsidRPr="008447D4">
        <w:rPr>
          <w:rStyle w:val="A40"/>
          <w:rFonts w:ascii="Times New Roman" w:hAnsi="Times New Roman" w:cs="Times New Roman"/>
          <w:bCs/>
          <w:sz w:val="28"/>
          <w:szCs w:val="28"/>
        </w:rPr>
        <w:t>зической активностью в Республи</w:t>
      </w:r>
      <w:r w:rsidRPr="008447D4">
        <w:rPr>
          <w:rStyle w:val="A40"/>
          <w:rFonts w:ascii="Times New Roman" w:hAnsi="Times New Roman" w:cs="Times New Roman"/>
          <w:sz w:val="28"/>
          <w:szCs w:val="28"/>
        </w:rPr>
        <w:t xml:space="preserve">ке Казахстан. Национальный отчет, 2020 год. / К.К. Аскаров, Ш.З. </w:t>
      </w:r>
      <w:proofErr w:type="spellStart"/>
      <w:r w:rsidRPr="008447D4">
        <w:rPr>
          <w:rStyle w:val="A40"/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8447D4">
        <w:rPr>
          <w:rStyle w:val="A40"/>
          <w:rFonts w:ascii="Times New Roman" w:hAnsi="Times New Roman" w:cs="Times New Roman"/>
          <w:sz w:val="28"/>
          <w:szCs w:val="28"/>
        </w:rPr>
        <w:t xml:space="preserve">, Т.И. </w:t>
      </w:r>
      <w:proofErr w:type="spellStart"/>
      <w:r w:rsidRPr="008447D4">
        <w:rPr>
          <w:rStyle w:val="A40"/>
          <w:rFonts w:ascii="Times New Roman" w:hAnsi="Times New Roman" w:cs="Times New Roman"/>
          <w:sz w:val="28"/>
          <w:szCs w:val="28"/>
        </w:rPr>
        <w:t>Слажнева</w:t>
      </w:r>
      <w:proofErr w:type="spellEnd"/>
      <w:r w:rsidRPr="008447D4">
        <w:rPr>
          <w:rStyle w:val="A40"/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8447D4">
        <w:rPr>
          <w:rStyle w:val="A40"/>
          <w:rFonts w:ascii="Times New Roman" w:hAnsi="Times New Roman" w:cs="Times New Roman"/>
          <w:sz w:val="28"/>
          <w:szCs w:val="28"/>
        </w:rPr>
        <w:t>Адаева</w:t>
      </w:r>
      <w:proofErr w:type="spellEnd"/>
      <w:r w:rsidRPr="008447D4">
        <w:rPr>
          <w:rStyle w:val="A40"/>
          <w:rFonts w:ascii="Times New Roman" w:hAnsi="Times New Roman" w:cs="Times New Roman"/>
          <w:sz w:val="28"/>
          <w:szCs w:val="28"/>
        </w:rPr>
        <w:t xml:space="preserve">, Ж.А. </w:t>
      </w:r>
      <w:proofErr w:type="spellStart"/>
      <w:r w:rsidRPr="008447D4">
        <w:rPr>
          <w:rStyle w:val="A40"/>
          <w:rFonts w:ascii="Times New Roman" w:hAnsi="Times New Roman" w:cs="Times New Roman"/>
          <w:sz w:val="28"/>
          <w:szCs w:val="28"/>
        </w:rPr>
        <w:t>Калмакова</w:t>
      </w:r>
      <w:proofErr w:type="spellEnd"/>
      <w:r w:rsidRPr="008447D4">
        <w:rPr>
          <w:rStyle w:val="A40"/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8447D4">
        <w:rPr>
          <w:rStyle w:val="A40"/>
          <w:rFonts w:ascii="Times New Roman" w:hAnsi="Times New Roman" w:cs="Times New Roman"/>
          <w:sz w:val="28"/>
          <w:szCs w:val="28"/>
        </w:rPr>
        <w:t>Акимбаева</w:t>
      </w:r>
      <w:proofErr w:type="spellEnd"/>
      <w:r w:rsidRPr="008447D4">
        <w:rPr>
          <w:rStyle w:val="A40"/>
          <w:rFonts w:ascii="Times New Roman" w:hAnsi="Times New Roman" w:cs="Times New Roman"/>
          <w:sz w:val="28"/>
          <w:szCs w:val="28"/>
        </w:rPr>
        <w:t xml:space="preserve">, Н.А. Сулейманова – </w:t>
      </w:r>
      <w:proofErr w:type="spellStart"/>
      <w:r w:rsidRPr="008447D4">
        <w:rPr>
          <w:rStyle w:val="A40"/>
          <w:rFonts w:ascii="Times New Roman" w:hAnsi="Times New Roman" w:cs="Times New Roman"/>
          <w:sz w:val="28"/>
          <w:szCs w:val="28"/>
        </w:rPr>
        <w:t>Нур</w:t>
      </w:r>
      <w:proofErr w:type="spellEnd"/>
      <w:r w:rsidRPr="008447D4">
        <w:rPr>
          <w:rStyle w:val="A40"/>
          <w:rFonts w:ascii="Times New Roman" w:hAnsi="Times New Roman" w:cs="Times New Roman"/>
          <w:sz w:val="28"/>
          <w:szCs w:val="28"/>
        </w:rPr>
        <w:t>-Султан: НЦОЗ МЗ РК, 2022. — 42 с.</w:t>
      </w:r>
    </w:p>
    <w:p w14:paraId="5C60A63A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World Health Organization. Nutrient profiling: report of a WHO/IASO technical meeting. London, United Kingdom, 4–6 October 2010 [Internet]. 2011 [cited 2016 Jul 22]. Available from: </w:t>
      </w:r>
      <w:hyperlink r:id="rId14" w:history="1">
        <w:r w:rsidRPr="008447D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http://www.who.int/nutrition/publications/profiling/WHO_IASO_report2010/en/</w:t>
        </w:r>
      </w:hyperlink>
    </w:p>
    <w:p w14:paraId="02D5F72F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Lobstein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T, Davies S. Defining and labelling ‘healthy’ and ‘unhealthy’ food. Public Health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Nutr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2009;12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(3):331-40.</w:t>
      </w:r>
    </w:p>
    <w:p w14:paraId="65788011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Sacks G, Rayner M,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Stockley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L, Scarborough P,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Snowdon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W,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Swinburn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B. Applications of nutrient profiling: potential role in diet-related chronic disease prevention and the feasibility of a core nutrient-profiling system.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Eur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J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Clin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Nutr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201;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65(3):298–306.</w:t>
      </w:r>
    </w:p>
    <w:p w14:paraId="2125A950" w14:textId="679FA1E6" w:rsidR="008447D4" w:rsidRPr="008447D4" w:rsidRDefault="00325DE4" w:rsidP="008447D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spellStart"/>
      <w:proofErr w:type="gram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RaynerM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,</w:t>
      </w:r>
      <w:proofErr w:type="gram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Scarborough P,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KaurA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Nutrient profiling and the regulation of marketing to children.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Possibilities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and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pitfalls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Appetite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2013;62:232</w:t>
      </w:r>
      <w:proofErr w:type="gram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–5.</w:t>
      </w:r>
    </w:p>
    <w:p w14:paraId="5E4A2912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World Health Organization. Nutrient profiling [Internet]. [cited 2015 Aug 11]. Available from: http://www.who.int/nutrition/topics/profiling/en.</w:t>
      </w:r>
    </w:p>
    <w:p w14:paraId="5E167D4A" w14:textId="79FA6D72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World Health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Organization.Guiding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principles and framework manual for the development or adaptation of nutrient profile models. 1st ed. Geneva (Switzerland): WHO. Unedited final draft: 2011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41444"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Feb 22.</w:t>
      </w:r>
    </w:p>
    <w:p w14:paraId="1FD17359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Scarborough P.,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RaynerM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.,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StockleyL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Developing nutrient profile models: a systematic approach. Public Health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Nutr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2007;10(4):330–6.</w:t>
      </w:r>
    </w:p>
    <w:p w14:paraId="4142F3A6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Appendix 1 to Draft Regulations. Foods and beverages that are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br/>
        <w:t>considered unhealthy under these Regulations [e-document].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br/>
        <w:t xml:space="preserve">Oslo: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Helsedirektoratet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 2013 (http://www.eftasurv.int/media/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br/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notification-of-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dtr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/Appendix-to-Regulations.-Unhealthy-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br/>
        <w:t>foods---9005.pdf, accessed 2 January 2015).</w:t>
      </w:r>
    </w:p>
    <w:p w14:paraId="408A0ABC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Code of responsible food marketing communication to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br/>
        <w:t>children. Copenhagen: Forum of Responsible Food Marketing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br/>
        <w:t>Communication; 2015 (http://kodeksforfoedevarereklamer.di.dk/Site CollectionDocuments/Code20with20guide%20english%20october%202014%2-%20endelig1.pdf,accessed 2 January 2015).</w:t>
      </w:r>
    </w:p>
    <w:p w14:paraId="0ACAA990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Европейское региональное бюро ВОЗ модель профилей питательных веществ/ Всемирная организация здравоохранения, 2015 г. 11с.</w:t>
      </w:r>
    </w:p>
    <w:p w14:paraId="1BD7B5EF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Bernstein JT,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L'Abbe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MR. Added sugars on nutrition labels: a way to support population health in Canada. CMAJ -2016;188 (15</w:t>
      </w:r>
      <w:proofErr w:type="gram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):E</w:t>
      </w:r>
      <w:proofErr w:type="gram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373–4. </w:t>
      </w:r>
    </w:p>
    <w:p w14:paraId="3D6B4347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World Health Organization. Healthy diet. Fact sheet N°394. Updated September 2015 [Internet]. [cited 2017 Sep 18]. Available from: http://www.who.int/mediacentre/factsheets/fs394/en/</w:t>
      </w:r>
    </w:p>
    <w:p w14:paraId="5700D023" w14:textId="73B11CD9" w:rsidR="00325DE4" w:rsidRPr="008447D4" w:rsidRDefault="00325DE4" w:rsidP="00941444">
      <w:pPr>
        <w:pStyle w:val="ad"/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World Health Organization. Guideline: sugars intake for adults and children [Internet]. Geneva, Switzerland: World Health Organization; 2015[cited 2017 Mar 13]. Available from: http://apps.who.int/iris/bitstream/10665/149782/1/9789241549028_eng.pdf?ua=1.</w:t>
      </w:r>
    </w:p>
    <w:p w14:paraId="553DA448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Public Health England. Why 5%? An explanation of SACN's recommendations about sugars and health. PHE publications gateway number: 2015193 [Internet]. 2015. Jul 17 [cited 2017 May 17]. </w:t>
      </w:r>
    </w:p>
    <w:p w14:paraId="38D448A1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Townsend MS. Where is the science? What will it take to show that nutrient profiling systems work? Am J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Clin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Nutr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2010;91(4):1109S–15S.</w:t>
      </w:r>
    </w:p>
    <w:p w14:paraId="42F32699" w14:textId="77777777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Cooper SL, Pelly FE, Lowe JB. Construct and criterion-related validation of nutrient profiling models: a systematic review of the literature. Appetite</w:t>
      </w:r>
      <w:r w:rsidRPr="00BE0F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gram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2016;100:26</w:t>
      </w:r>
      <w:proofErr w:type="gram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–40.</w:t>
      </w:r>
      <w:r w:rsidRPr="00BE0F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14:paraId="30C7FCE0" w14:textId="076A84B3" w:rsidR="00325DE4" w:rsidRPr="008447D4" w:rsidRDefault="00325DE4" w:rsidP="00325DE4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Marie-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Ève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Labonté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Theresa Poon,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Branka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Gladanac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Mavra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Ahmed, Beatriz Franco-Arellano, Mike Rayner, and Mary R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L’Abbé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Nutrient Profile Models with Applications in Government-Led Nutrition Policies Aimed at Health Promotion and No </w:t>
      </w:r>
      <w:proofErr w:type="gram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communicable</w:t>
      </w:r>
      <w:proofErr w:type="gram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Disease. 2018 American Society for Nutrition. All rights reserved.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Adv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Nutr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2018; 9:741–788; </w:t>
      </w:r>
      <w:proofErr w:type="spellStart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</w:t>
      </w:r>
      <w:hyperlink r:id="rId15" w:history="1">
        <w:r w:rsidRPr="008447D4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https://doi.org/10.193/advances/</w:t>
        </w:r>
      </w:hyperlink>
      <w:r w:rsidRPr="008447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nmy045.</w:t>
      </w:r>
    </w:p>
    <w:p w14:paraId="725E83DF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Pravst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 Speed up global ban on industrial trans fats in food.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Nature. 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2018;560:307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10.1038/d41586-018-05953-w. [</w:t>
      </w:r>
      <w:hyperlink r:id="rId16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PubMed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 [</w:t>
      </w:r>
      <w:proofErr w:type="spellStart"/>
      <w:r w:rsidR="00DC66FB">
        <w:fldChar w:fldCharType="begin"/>
      </w:r>
      <w:r w:rsidR="00DC66FB" w:rsidRPr="00DC66FB">
        <w:rPr>
          <w:lang w:val="en-US"/>
        </w:rPr>
        <w:instrText xml:space="preserve"> HYPERLINK "https://doi.org/10.1038%2Fd41586-018-05953-w" \t "_blank" </w:instrText>
      </w:r>
      <w:r w:rsidR="00DC66FB">
        <w:fldChar w:fldCharType="separate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CrossRef</w:t>
      </w:r>
      <w:proofErr w:type="spellEnd"/>
      <w:r w:rsidR="00DC6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17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Google Scholar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14:paraId="2EF60117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Ascherio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Katan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MB;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Zock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PL;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Stampfer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MJ; Willett, WC (1999). </w:t>
      </w:r>
      <w:hyperlink r:id="rId18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«Trans fatty acids and coronary heart disease»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New England Journal of Medicine340 (25): 1994–1998.</w:t>
      </w:r>
    </w:p>
    <w:p w14:paraId="2E94AB98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Kanter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Vanderlee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Vandevijvere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 Front-of-package nutrition labelling policy: global progress and future directions.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Public Health </w:t>
      </w:r>
      <w:proofErr w:type="spellStart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Nutr</w:t>
      </w:r>
      <w:proofErr w:type="spellEnd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 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2018;21:1399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–1408.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10.1017/S1368980018000010. [</w:t>
      </w:r>
      <w:hyperlink r:id="rId19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PubMed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 [</w:t>
      </w:r>
      <w:proofErr w:type="spellStart"/>
      <w:r w:rsidR="00DC66FB">
        <w:fldChar w:fldCharType="begin"/>
      </w:r>
      <w:r w:rsidR="00DC66FB">
        <w:instrText xml:space="preserve"> HYPERLINK "https://doi.org/10.1017%2FS1368980018000010" \t "_blank" </w:instrText>
      </w:r>
      <w:r w:rsidR="00DC66FB">
        <w:fldChar w:fldCharType="separate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CrossRef</w:t>
      </w:r>
      <w:proofErr w:type="spellEnd"/>
      <w:r w:rsidR="00DC6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20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Google Scholar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14:paraId="1887B0B3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7D4">
        <w:rPr>
          <w:rFonts w:ascii="Times New Roman" w:hAnsi="Times New Roman" w:cs="Times New Roman"/>
          <w:sz w:val="28"/>
          <w:szCs w:val="28"/>
          <w:lang w:val="en-US"/>
        </w:rPr>
        <w:t>FINUT. Nutrient profiling: scientific aims versus actual impact on public health. FIBUT scientific-technical report 01, 2017 (http://www.finut.org/wpcontent/uploads/2017/02/Nutrient_Profiling_Scientific_Aim</w:t>
      </w:r>
      <w:r w:rsidRPr="008447D4">
        <w:rPr>
          <w:rFonts w:ascii="Times New Roman" w:hAnsi="Times New Roman" w:cs="Times New Roman"/>
          <w:sz w:val="28"/>
          <w:szCs w:val="28"/>
          <w:lang w:val="en-US"/>
        </w:rPr>
        <w:lastRenderedPageBreak/>
        <w:t>s_versus_Actual_Impact_Public_Health_FINUT_final_180117.pdf, accessed 30 July 2018).</w:t>
      </w:r>
    </w:p>
    <w:p w14:paraId="28928BA2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Neal B., Sacks G.,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Swinburn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Vandevijvere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Dunford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Snowdon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W., Webster J.,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Barquera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Friel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S., Hawkes C., et al. Monitoring the levels of important nutrients in the food supply. </w:t>
      </w:r>
      <w:proofErr w:type="spellStart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Obes</w:t>
      </w:r>
      <w:proofErr w:type="spellEnd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 Rev. 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2013; 14:49–58.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10.1111/obr.12075. [</w:t>
      </w:r>
      <w:hyperlink r:id="rId21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PubMed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 [</w:t>
      </w:r>
      <w:proofErr w:type="spellStart"/>
      <w:r w:rsidR="00DC66FB">
        <w:fldChar w:fldCharType="begin"/>
      </w:r>
      <w:r w:rsidR="00DC66FB" w:rsidRPr="00DC66FB">
        <w:rPr>
          <w:lang w:val="en-US"/>
        </w:rPr>
        <w:instrText xml:space="preserve"> HYPERLINK "https://doi.org/10.1111%2Fobr.12075" \t "_blank" </w:instrText>
      </w:r>
      <w:r w:rsidR="00DC66FB">
        <w:fldChar w:fldCharType="separate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CrossRef</w:t>
      </w:r>
      <w:proofErr w:type="spellEnd"/>
      <w:r w:rsidR="00DC6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22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Google Scholar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14:paraId="1903A011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Ni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Mhurchu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C., Brown R., Jiang Y.,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Eyles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Dunford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E., Neal B. Nutrient profile of 23 596 packaged supermarket foods and non-alcoholic beverages in Australia and New Zealand.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Public Health </w:t>
      </w:r>
      <w:proofErr w:type="spellStart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Nutr</w:t>
      </w:r>
      <w:proofErr w:type="spellEnd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 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2016;19:401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–408.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10.1017/S1368980015000968. [</w:t>
      </w:r>
      <w:hyperlink r:id="rId23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PubMed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 [</w:t>
      </w:r>
      <w:proofErr w:type="spellStart"/>
      <w:r w:rsidR="00DC66FB">
        <w:fldChar w:fldCharType="begin"/>
      </w:r>
      <w:r w:rsidR="00DC66FB">
        <w:instrText xml:space="preserve"> HYPERLINK "https://doi.org/10.1017%2FS1368980015000968" \t "_blank" </w:instrText>
      </w:r>
      <w:r w:rsidR="00DC66FB">
        <w:fldChar w:fldCharType="separate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CrossRef</w:t>
      </w:r>
      <w:proofErr w:type="spellEnd"/>
      <w:r w:rsidR="00DC6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24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Google Scholar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14:paraId="3B207A54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Kaur A., Scarborough P., Rayner M. A systematic review, and meta-analyses, of the impact of health-related claims on dietary choices.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Int. J. </w:t>
      </w:r>
      <w:proofErr w:type="spellStart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Behav</w:t>
      </w:r>
      <w:proofErr w:type="spellEnd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. </w:t>
      </w:r>
      <w:proofErr w:type="spellStart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Nutr</w:t>
      </w:r>
      <w:proofErr w:type="spellEnd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 Phys. Act. 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2017;14:93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10.1186/s12966-017-0548-1. [</w:t>
      </w:r>
      <w:hyperlink r:id="rId25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PMC free article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26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PubMed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 [</w:t>
      </w:r>
      <w:proofErr w:type="spellStart"/>
      <w:r w:rsidR="00DC66FB">
        <w:fldChar w:fldCharType="begin"/>
      </w:r>
      <w:r w:rsidR="00DC66FB" w:rsidRPr="00DC66FB">
        <w:rPr>
          <w:lang w:val="en-US"/>
        </w:rPr>
        <w:instrText xml:space="preserve"> HYPERLINK "https://doi.org/10.1186%2Fs12966-017-0548-1" \t "_blank" </w:instrText>
      </w:r>
      <w:r w:rsidR="00DC66FB">
        <w:fldChar w:fldCharType="separate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CrossRef</w:t>
      </w:r>
      <w:proofErr w:type="spellEnd"/>
      <w:r w:rsidR="00DC6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27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Google Scholar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14:paraId="6801AD4C" w14:textId="1745ACD2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Julia C,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Fézeu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LK,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Ducrot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Méjean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Péneau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Touvier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M et al. The nutrient profile </w:t>
      </w:r>
      <w:proofErr w:type="gramStart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941444"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7D4">
        <w:rPr>
          <w:rFonts w:ascii="Times New Roman" w:hAnsi="Times New Roman" w:cs="Times New Roman"/>
          <w:sz w:val="28"/>
          <w:szCs w:val="28"/>
          <w:lang w:val="en-US"/>
        </w:rPr>
        <w:t>foods</w:t>
      </w:r>
      <w:proofErr w:type="gram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consumed using the British Food Standards Agency nutrient profiling system is associated with metabolic syndrome in the SU.VI.MAX cohort. J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Nutr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>. 2015;145(10):2355–61 (http://dx.doi.org/10.3945/jn.115.213629, accessed 9 September 2018).</w:t>
      </w:r>
    </w:p>
    <w:p w14:paraId="23623313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Miklavec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Pravst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Grunert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K.G.,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Klopčič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Pohar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J. The influence of health claims and nutritional composition on consumers’ yoghurt preferences.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Food Qual. Prefer. 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2015;43:26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–33.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10.1016/j.foodqual.2015.02.006. [</w:t>
      </w:r>
      <w:proofErr w:type="spellStart"/>
      <w:r w:rsidR="00DC66FB">
        <w:fldChar w:fldCharType="begin"/>
      </w:r>
      <w:r w:rsidR="00DC66FB">
        <w:instrText xml:space="preserve"> HYPERLINK "https://doi.org/10.1016%2Fj.foodqual.2015.02.006" \t "_blank" </w:instrText>
      </w:r>
      <w:r w:rsidR="00DC66FB">
        <w:fldChar w:fldCharType="separate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CrossRef</w:t>
      </w:r>
      <w:proofErr w:type="spellEnd"/>
      <w:r w:rsidR="00DC6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28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Google Scholar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14:paraId="094E1A0D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FSANZ .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Food Standards Gazette, F2017C00318.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FSANZ; Canberra, Australia: 2017. Australia New Zealand Food Standards Code: Schedule 5—Nutrient profiling scoring method. [</w:t>
      </w:r>
      <w:hyperlink r:id="rId29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Google Scholar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14:paraId="144A1667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Kaur A., Scarborough P.,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Hieke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Kusar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Pravst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Raats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Rayner M. The nutritional quality of foods carrying health-related claims in Germany, The Netherlands, Spain, Slovenia and the United Kingdom.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Eur. J. </w:t>
      </w:r>
      <w:proofErr w:type="spellStart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Clin</w:t>
      </w:r>
      <w:proofErr w:type="spellEnd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. </w:t>
      </w:r>
      <w:proofErr w:type="spellStart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Nutr</w:t>
      </w:r>
      <w:proofErr w:type="spellEnd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 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2016;70:1388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–1395.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10.1038/ejcn.2016.114. [</w:t>
      </w:r>
      <w:hyperlink r:id="rId30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PMC free article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31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PubMed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 [</w:t>
      </w:r>
      <w:proofErr w:type="spellStart"/>
      <w:r w:rsidR="00DC66FB">
        <w:fldChar w:fldCharType="begin"/>
      </w:r>
      <w:r w:rsidR="00DC66FB" w:rsidRPr="00DC66FB">
        <w:rPr>
          <w:lang w:val="en-US"/>
        </w:rPr>
        <w:instrText xml:space="preserve"> HYPERLINK "https://doi.org/10.1038%2Fejcn.2016.114" \t "_blank" </w:instrText>
      </w:r>
      <w:r w:rsidR="00DC66FB">
        <w:fldChar w:fldCharType="separate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CrossRef</w:t>
      </w:r>
      <w:proofErr w:type="spellEnd"/>
      <w:r w:rsidR="00DC6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32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Google Scholar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14:paraId="794A314D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Zupanič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Miklavec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Kušar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Žmitek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N.F.,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Pravst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 Total and free sugar content of pre-packaged foods and non-alcoholic beverages in Slovenia.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Nutrients. 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2018;10:151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10.3390/nu10020151. [</w:t>
      </w:r>
      <w:hyperlink r:id="rId33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PMC free article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34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PubMed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 [</w:t>
      </w:r>
      <w:proofErr w:type="spellStart"/>
      <w:r w:rsidR="00DC66FB">
        <w:fldChar w:fldCharType="begin"/>
      </w:r>
      <w:r w:rsidR="00DC66FB" w:rsidRPr="00DC66FB">
        <w:rPr>
          <w:lang w:val="en-US"/>
        </w:rPr>
        <w:instrText xml:space="preserve"> HYPERLINK "https://doi.org/10.3390%2Fnu10020151" \t "_blank" </w:instrText>
      </w:r>
      <w:r w:rsidR="00DC66FB">
        <w:fldChar w:fldCharType="separate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CrossRef</w:t>
      </w:r>
      <w:proofErr w:type="spellEnd"/>
      <w:r w:rsidR="00DC6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35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Google Scholar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14:paraId="2E52468B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Eržen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N., Rayner M.,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Pravst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 A comparative evaluation of the use of a food composition database and nutrition declarations for nutrient profiling.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J. Food </w:t>
      </w:r>
      <w:proofErr w:type="spellStart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Nutr</w:t>
      </w:r>
      <w:proofErr w:type="spellEnd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 Res. 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2015;54:93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–100. [</w:t>
      </w:r>
      <w:hyperlink r:id="rId36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Google Scholar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14:paraId="256907CF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EU Commission Regulation (EU) No 432/2012 Establishing a List of Permitted Health Claims Made on Foods, Other Than Those Referring to the Reduction of Disease Risk and to Children’s Development and Health. [(accessed on 24 January 2019)]; Available online: </w:t>
      </w:r>
      <w:hyperlink r:id="rId37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http://eur-lex.europa.eu/legal-content/EN/TXT/PDF/?uri=CELEX:02012R0432-20140513</w:t>
        </w:r>
      </w:hyperlink>
    </w:p>
    <w:p w14:paraId="52AFAB9A" w14:textId="3AE9487E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Профилактика неинфекционных заболеваний и борьба с ними в Казахстане. Аргументы в пользу инвестирования/ Методические рекомендации. ВОЗ.2019.</w:t>
      </w:r>
    </w:p>
    <w:p w14:paraId="495D4459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Zupanič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Hribar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Pivk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Kupirovič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Kušar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Žmitek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Pravst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 Limiting trans Fats in Foods: Use of Partially Hydrogenated Vegetable Oils in Prepacked Foods in Slovenia.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Nutrients. 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2018;10:355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10.3390/nu10030355. [</w:t>
      </w:r>
      <w:hyperlink r:id="rId38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PMC free article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39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PubMed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 [</w:t>
      </w:r>
      <w:proofErr w:type="spellStart"/>
      <w:r w:rsidR="00DC66FB">
        <w:fldChar w:fldCharType="begin"/>
      </w:r>
      <w:r w:rsidR="00DC66FB" w:rsidRPr="00DC66FB">
        <w:rPr>
          <w:lang w:val="en-US"/>
        </w:rPr>
        <w:instrText xml:space="preserve"> HYPERLINK "https://doi.org/10.3390%2Fnu10030355" \t "_blank" </w:instrText>
      </w:r>
      <w:r w:rsidR="00DC66FB">
        <w:fldChar w:fldCharType="separate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CrossRef</w:t>
      </w:r>
      <w:proofErr w:type="spellEnd"/>
      <w:r w:rsidR="00DC6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 [</w:t>
      </w:r>
      <w:hyperlink r:id="rId40" w:tgtFrame="_blank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Google Scholar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14:paraId="0A9221BA" w14:textId="6DA0642B" w:rsidR="008C0114" w:rsidRPr="008447D4" w:rsidRDefault="00EE2F90" w:rsidP="008C0114">
      <w:pPr>
        <w:pStyle w:val="ad"/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0114" w:rsidRPr="008447D4">
        <w:rPr>
          <w:rFonts w:ascii="Times New Roman" w:hAnsi="Times New Roman" w:cs="Times New Roman"/>
          <w:sz w:val="28"/>
          <w:szCs w:val="28"/>
        </w:rPr>
        <w:t>«</w:t>
      </w:r>
      <w:r w:rsidR="008C0114" w:rsidRPr="008447D4">
        <w:rPr>
          <w:rStyle w:val="a7"/>
          <w:rFonts w:ascii="Times New Roman" w:hAnsi="Times New Roman" w:cs="Times New Roman"/>
          <w:b w:val="0"/>
          <w:sz w:val="28"/>
          <w:szCs w:val="28"/>
        </w:rPr>
        <w:t>Руководстве по потреблению сахаров взрослыми и детьми</w:t>
      </w:r>
      <w:r w:rsidR="008C0114" w:rsidRPr="008447D4">
        <w:rPr>
          <w:rFonts w:ascii="Times New Roman" w:hAnsi="Times New Roman" w:cs="Times New Roman"/>
          <w:sz w:val="28"/>
          <w:szCs w:val="28"/>
        </w:rPr>
        <w:t>» от 2015 года ВОЗ</w:t>
      </w:r>
    </w:p>
    <w:p w14:paraId="232487CE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D4">
        <w:rPr>
          <w:rFonts w:ascii="Times New Roman" w:hAnsi="Times New Roman" w:cs="Times New Roman"/>
          <w:sz w:val="28"/>
          <w:szCs w:val="28"/>
        </w:rPr>
        <w:t xml:space="preserve">2015–2020 </w:t>
      </w:r>
      <w:proofErr w:type="spellStart"/>
      <w:r w:rsidRPr="008447D4">
        <w:rPr>
          <w:rFonts w:ascii="Times New Roman" w:hAnsi="Times New Roman" w:cs="Times New Roman"/>
          <w:sz w:val="28"/>
          <w:szCs w:val="28"/>
        </w:rPr>
        <w:t>Dietary</w:t>
      </w:r>
      <w:proofErr w:type="spellEnd"/>
      <w:r w:rsidRPr="00844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7D4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844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7D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44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7D4">
        <w:rPr>
          <w:rFonts w:ascii="Times New Roman" w:hAnsi="Times New Roman" w:cs="Times New Roman"/>
          <w:sz w:val="28"/>
          <w:szCs w:val="28"/>
        </w:rPr>
        <w:t>Americans</w:t>
      </w:r>
      <w:proofErr w:type="spellEnd"/>
      <w:r w:rsidRPr="008447D4">
        <w:rPr>
          <w:rFonts w:ascii="Times New Roman" w:hAnsi="Times New Roman" w:cs="Times New Roman"/>
          <w:sz w:val="28"/>
          <w:szCs w:val="28"/>
        </w:rPr>
        <w:t xml:space="preserve"> (официальное издание Министерства здравоохранения США).</w:t>
      </w:r>
    </w:p>
    <w:p w14:paraId="4B7ABC42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D4">
        <w:rPr>
          <w:rFonts w:ascii="Times New Roman" w:hAnsi="Times New Roman" w:cs="Times New Roman"/>
          <w:sz w:val="28"/>
          <w:szCs w:val="28"/>
        </w:rPr>
        <w:t>Закон Республики Казахстан от 19 декабря 2003 года № 508-II «О рекламе» (с изменениями и дополнениями по состоянию на 9 января 2018 года)</w:t>
      </w:r>
    </w:p>
    <w:p w14:paraId="3E950253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Технический регламент таможенного союза ТР ТС</w:t>
      </w:r>
      <w:r w:rsidRPr="00844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022/2011</w:t>
      </w:r>
      <w:bookmarkStart w:id="11" w:name="z20"/>
      <w:bookmarkEnd w:id="11"/>
      <w:r w:rsidRPr="00844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Пищевая продукция в части ее маркировки</w:t>
      </w:r>
    </w:p>
    <w:p w14:paraId="7586F587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Шарманов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Т.Ш. «Питание – важнейший фактор здоровья человека». Монография рус, издание социально-важных видов 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  тип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Асем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</w:p>
    <w:p w14:paraId="25BCD37A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пакет мер по сокращению потребления соли 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SHAKE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SHAKE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technical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package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salt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reduction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Женева: Всемирная организация здравоохранения; 2018. Лицензия: 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 BY-NC-SA 3.0 IGO.</w:t>
      </w:r>
    </w:p>
    <w:p w14:paraId="6CEA537E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Trieu K., McLean R., Johnson C., Santos J.A., Angell B.,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Arcand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J., Raj T.S., Campbell N.R., Wong M.M., Leung A.A., et al. The science of salt: A regularly updated systematic review of the implementation of salt reduction interventions (June–October 2015)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J. </w:t>
      </w:r>
      <w:proofErr w:type="spellStart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Clin</w:t>
      </w:r>
      <w:proofErr w:type="spellEnd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. </w:t>
      </w:r>
      <w:proofErr w:type="spellStart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Hypertens</w:t>
      </w:r>
      <w:proofErr w:type="spellEnd"/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. 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2016;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18:487–494.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10.1111/jch.12806</w:t>
      </w:r>
    </w:p>
    <w:p w14:paraId="7491F4AB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ориентировочные показатели ВОЗ в отношении содержания натрия для различных категорий пищевых продуктов. Женева: Всемирная организация здравоохранения; 2021 г.</w:t>
      </w:r>
    </w:p>
    <w:p w14:paraId="275874C7" w14:textId="2838F58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World Health Organization 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Nutrition .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Guideline: Sodium Intake for Adults and Children.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World Health Organization (WHO); Geneva, Switzerland: 2012. </w:t>
      </w:r>
    </w:p>
    <w:p w14:paraId="2F18FE8E" w14:textId="52362144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Drewnowski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Rehm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C.D., Maillot M., Mendoza A.,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Monsivais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 The feasibility of meeting the WHO guidelines for sodium and potassium: A cross-national comparison study.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BMJ Open. 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2015;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5:e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006625.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10.1136/bmjopen-2014-006625. </w:t>
      </w:r>
    </w:p>
    <w:p w14:paraId="5809B048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питания в Казахстане. Ключ к достижению цели в области устойчивого развития. Женева: Всемирная организация здравоохранения; 2019. </w:t>
      </w:r>
    </w:p>
    <w:p w14:paraId="44A5BFD3" w14:textId="1D9B196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«Качественное и доступное здравоохранение для каждого гражданина «Здоровая нация» на 2021-2025 годы</w:t>
      </w:r>
    </w:p>
    <w:p w14:paraId="52C3284C" w14:textId="77777777" w:rsidR="008C0114" w:rsidRPr="008447D4" w:rsidRDefault="00DC66FB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1" w:history="1"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Kavanagh K</w:t>
        </w:r>
      </w:hyperlink>
      <w:r w:rsidR="008C0114"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1, </w:t>
      </w:r>
      <w:hyperlink r:id="rId42" w:history="1"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Jones KL</w:t>
        </w:r>
      </w:hyperlink>
      <w:r w:rsidR="008C0114"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43" w:history="1"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Sawyer J</w:t>
        </w:r>
      </w:hyperlink>
      <w:r w:rsidR="008C0114"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44" w:history="1"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Kelley K</w:t>
        </w:r>
      </w:hyperlink>
      <w:r w:rsidR="008C0114"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45" w:history="1">
        <w:proofErr w:type="spellStart"/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Carr</w:t>
        </w:r>
        <w:proofErr w:type="spellEnd"/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JJ</w:t>
        </w:r>
      </w:hyperlink>
      <w:r w:rsidR="008C0114"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46" w:history="1"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Wagner JD</w:t>
        </w:r>
      </w:hyperlink>
      <w:r w:rsidR="008C0114"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47" w:history="1">
        <w:proofErr w:type="spellStart"/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Rudel</w:t>
        </w:r>
        <w:proofErr w:type="spellEnd"/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LL</w:t>
        </w:r>
      </w:hyperlink>
      <w:r w:rsidR="008C0114"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spellStart"/>
      <w:r w:rsidR="008C0114"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 fat</w:t>
      </w:r>
      <w:proofErr w:type="spellEnd"/>
      <w:r w:rsidR="008C0114"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diet induces abdominal obesity and changes in insulin sensitivity in monkeys.(</w:t>
      </w:r>
      <w:hyperlink r:id="rId48" w:history="1"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Obesity (</w:t>
        </w:r>
        <w:proofErr w:type="spellStart"/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SilverSpring</w:t>
        </w:r>
        <w:proofErr w:type="spellEnd"/>
        <w:r w:rsidR="008C0114"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).</w:t>
        </w:r>
      </w:hyperlink>
      <w:r w:rsidR="008C0114"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2007 Jul;15(7):1675-84.</w:t>
      </w:r>
    </w:p>
    <w:p w14:paraId="23EDCEBE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Brasky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T. M.; Till, C.; White, E.;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Neuhouser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M. L.; Song, X.; Goodman, P.; Thompson, I. M.; King, I. B.;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Albanes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D.; Kristal, A. R. (2011). </w:t>
      </w:r>
      <w:hyperlink r:id="rId49" w:history="1"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«Serum </w:t>
        </w:r>
        <w:r w:rsidRPr="008447D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lastRenderedPageBreak/>
          <w:t>Phospholipid Fatty Acids and Prostate Cancer Risk: Results from the Prostate Cancer Prevention Trial»</w:t>
        </w:r>
      </w:hyperlink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American Journal of Epidemiology173 (12): 1429–1439.</w:t>
      </w:r>
    </w:p>
    <w:p w14:paraId="75210E69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регламент Таможенного союза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021/2011 «О безопасности пищевой продукции»</w:t>
      </w:r>
    </w:p>
    <w:p w14:paraId="100A8CC5" w14:textId="4B9EC680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7D4">
        <w:rPr>
          <w:rFonts w:ascii="Times New Roman" w:hAnsi="Times New Roman" w:cs="Times New Roman"/>
          <w:bCs/>
          <w:sz w:val="28"/>
          <w:szCs w:val="28"/>
        </w:rPr>
        <w:t>Баттакова</w:t>
      </w:r>
      <w:proofErr w:type="spellEnd"/>
      <w:r w:rsidRPr="008447D4">
        <w:rPr>
          <w:rFonts w:ascii="Times New Roman" w:hAnsi="Times New Roman" w:cs="Times New Roman"/>
          <w:bCs/>
          <w:sz w:val="28"/>
          <w:szCs w:val="28"/>
        </w:rPr>
        <w:t xml:space="preserve"> Ж.Е., </w:t>
      </w:r>
      <w:proofErr w:type="spellStart"/>
      <w:r w:rsidRPr="008447D4">
        <w:rPr>
          <w:rFonts w:ascii="Times New Roman" w:hAnsi="Times New Roman" w:cs="Times New Roman"/>
          <w:bCs/>
          <w:sz w:val="28"/>
          <w:szCs w:val="28"/>
        </w:rPr>
        <w:t>Мукашева</w:t>
      </w:r>
      <w:proofErr w:type="spellEnd"/>
      <w:r w:rsidRPr="008447D4">
        <w:rPr>
          <w:rFonts w:ascii="Times New Roman" w:hAnsi="Times New Roman" w:cs="Times New Roman"/>
          <w:bCs/>
          <w:sz w:val="28"/>
          <w:szCs w:val="28"/>
        </w:rPr>
        <w:t xml:space="preserve"> С.Б., </w:t>
      </w:r>
      <w:proofErr w:type="spellStart"/>
      <w:r w:rsidRPr="008447D4">
        <w:rPr>
          <w:rFonts w:ascii="Times New Roman" w:hAnsi="Times New Roman" w:cs="Times New Roman"/>
          <w:bCs/>
          <w:sz w:val="28"/>
          <w:szCs w:val="28"/>
        </w:rPr>
        <w:t>Слажнева</w:t>
      </w:r>
      <w:proofErr w:type="spellEnd"/>
      <w:r w:rsidRPr="008447D4">
        <w:rPr>
          <w:rFonts w:ascii="Times New Roman" w:hAnsi="Times New Roman" w:cs="Times New Roman"/>
          <w:bCs/>
          <w:sz w:val="28"/>
          <w:szCs w:val="28"/>
        </w:rPr>
        <w:t xml:space="preserve"> Т.И., </w:t>
      </w:r>
      <w:proofErr w:type="spellStart"/>
      <w:r w:rsidRPr="008447D4">
        <w:rPr>
          <w:rFonts w:ascii="Times New Roman" w:hAnsi="Times New Roman" w:cs="Times New Roman"/>
          <w:bCs/>
          <w:sz w:val="28"/>
          <w:szCs w:val="28"/>
        </w:rPr>
        <w:t>Абдрахманова</w:t>
      </w:r>
      <w:proofErr w:type="spellEnd"/>
      <w:r w:rsidRPr="008447D4">
        <w:rPr>
          <w:rFonts w:ascii="Times New Roman" w:hAnsi="Times New Roman" w:cs="Times New Roman"/>
          <w:bCs/>
          <w:sz w:val="28"/>
          <w:szCs w:val="28"/>
        </w:rPr>
        <w:t xml:space="preserve"> Ш.З., </w:t>
      </w:r>
      <w:proofErr w:type="spellStart"/>
      <w:r w:rsidRPr="008447D4">
        <w:rPr>
          <w:rFonts w:ascii="Times New Roman" w:hAnsi="Times New Roman" w:cs="Times New Roman"/>
          <w:bCs/>
          <w:sz w:val="28"/>
          <w:szCs w:val="28"/>
        </w:rPr>
        <w:t>Буонкристиано</w:t>
      </w:r>
      <w:proofErr w:type="spellEnd"/>
      <w:r w:rsidRPr="008447D4">
        <w:rPr>
          <w:rFonts w:ascii="Times New Roman" w:hAnsi="Times New Roman" w:cs="Times New Roman"/>
          <w:bCs/>
          <w:sz w:val="28"/>
          <w:szCs w:val="28"/>
        </w:rPr>
        <w:t xml:space="preserve"> М., </w:t>
      </w:r>
      <w:proofErr w:type="spellStart"/>
      <w:r w:rsidRPr="008447D4">
        <w:rPr>
          <w:rFonts w:ascii="Times New Roman" w:hAnsi="Times New Roman" w:cs="Times New Roman"/>
          <w:bCs/>
          <w:sz w:val="28"/>
          <w:szCs w:val="28"/>
        </w:rPr>
        <w:t>Адаева</w:t>
      </w:r>
      <w:proofErr w:type="spellEnd"/>
      <w:r w:rsidRPr="008447D4">
        <w:rPr>
          <w:rFonts w:ascii="Times New Roman" w:hAnsi="Times New Roman" w:cs="Times New Roman"/>
          <w:bCs/>
          <w:sz w:val="28"/>
          <w:szCs w:val="28"/>
        </w:rPr>
        <w:t xml:space="preserve"> А.А., </w:t>
      </w:r>
      <w:proofErr w:type="spellStart"/>
      <w:r w:rsidRPr="008447D4">
        <w:rPr>
          <w:rFonts w:ascii="Times New Roman" w:hAnsi="Times New Roman" w:cs="Times New Roman"/>
          <w:bCs/>
          <w:sz w:val="28"/>
          <w:szCs w:val="28"/>
        </w:rPr>
        <w:t>Акимбаева</w:t>
      </w:r>
      <w:proofErr w:type="spellEnd"/>
      <w:r w:rsidRPr="008447D4">
        <w:rPr>
          <w:rFonts w:ascii="Times New Roman" w:hAnsi="Times New Roman" w:cs="Times New Roman"/>
          <w:bCs/>
          <w:sz w:val="28"/>
          <w:szCs w:val="28"/>
        </w:rPr>
        <w:t xml:space="preserve"> А.А. Бюллетень. Эпидемиологический мониторинг детского ожирения и факторов, его формирующих в Республике Казахстан, 2015-2016 гг. Национальный центр проблем формирования здорового образа жизни МЗ РК, Алматы, 2017г. </w:t>
      </w:r>
    </w:p>
    <w:p w14:paraId="06D3C811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World Health Organization Regional Office for the Eastern Mediterranean, Rayner M, Jewell J, Al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Jawaldeh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A. Nutrient profile model for the marketing of food and non-alcoholic beverages to children in the WHO Eastern Mediterranean Region. Cairo: World Health Organization Regional Office for the Eastern Mediterranean; 2017 (http://apps.who.int/iris/handle/10665/255260, accessed 30 July 2018).</w:t>
      </w:r>
    </w:p>
    <w:p w14:paraId="05AEF837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7D4">
        <w:rPr>
          <w:rFonts w:ascii="Times New Roman" w:hAnsi="Times New Roman" w:cs="Times New Roman"/>
          <w:sz w:val="28"/>
          <w:szCs w:val="28"/>
          <w:lang w:val="en-US"/>
        </w:rPr>
        <w:t>WHO nutrient profile model for South-East Asia Region. New Delhi: World Health Organization Regional Office for South-East Asia; 2016 (http://www.who.int/iris/handle/10665/253459, accessed 30 July 2018).</w:t>
      </w:r>
    </w:p>
    <w:p w14:paraId="247506C3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7D4">
        <w:rPr>
          <w:rFonts w:ascii="Times New Roman" w:hAnsi="Times New Roman" w:cs="Times New Roman"/>
          <w:sz w:val="28"/>
          <w:szCs w:val="28"/>
          <w:lang w:val="en-US"/>
        </w:rPr>
        <w:t>Pan American Health Organization nutrient profile model. Washington DC: Pan American Health Organization; 2016 (http://iris.paho.org/xmlui/handle/123456789/18621, accessed 30 July 2018).</w:t>
      </w:r>
    </w:p>
    <w:p w14:paraId="389123D5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Global Action Plan for the Prevention and Control of NCDs 2013–2020. Geneva: World</w:t>
      </w:r>
      <w:r w:rsidRPr="008447D4">
        <w:rPr>
          <w:rFonts w:ascii="Times New Roman" w:hAnsi="Times New Roman" w:cs="Times New Roman"/>
          <w:sz w:val="28"/>
          <w:szCs w:val="28"/>
        </w:rPr>
        <w:t xml:space="preserve"> </w:t>
      </w:r>
      <w:r w:rsidRPr="008447D4">
        <w:rPr>
          <w:rFonts w:ascii="Times New Roman" w:hAnsi="Times New Roman" w:cs="Times New Roman"/>
          <w:sz w:val="28"/>
          <w:szCs w:val="28"/>
          <w:lang w:val="en-US"/>
        </w:rPr>
        <w:t>Health Organization; 2013.</w:t>
      </w:r>
    </w:p>
    <w:p w14:paraId="331876AD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Nutrient profiling: report of a technical meeting, London, United Kingdom, 4–6 October 2010. </w:t>
      </w:r>
    </w:p>
    <w:p w14:paraId="29CDFF43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Julia C,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Méjean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Touvier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Péneau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Lassale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Ducrot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P </w:t>
      </w:r>
      <w:proofErr w:type="gramStart"/>
      <w:r w:rsidRPr="008447D4">
        <w:rPr>
          <w:rFonts w:ascii="Times New Roman" w:hAnsi="Times New Roman" w:cs="Times New Roman"/>
          <w:sz w:val="28"/>
          <w:szCs w:val="28"/>
          <w:lang w:val="en-US"/>
        </w:rPr>
        <w:t>et al.</w:t>
      </w:r>
      <w:proofErr w:type="gram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Validation of the FSA nutrient profiling system dietary index in French adults—findings from SUVIMAX study.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Nutr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>. 2016; 55(5):1901–10 (https://doi.org/10.1007/s00394-015-1006-y, accessed 9 September 2018).</w:t>
      </w:r>
    </w:p>
    <w:p w14:paraId="5EC67D83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Adriouch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S, Julia C,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Kesse-Guyot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Méjean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Ducrot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Péneau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gramStart"/>
      <w:r w:rsidRPr="008447D4">
        <w:rPr>
          <w:rFonts w:ascii="Times New Roman" w:hAnsi="Times New Roman" w:cs="Times New Roman"/>
          <w:sz w:val="28"/>
          <w:szCs w:val="28"/>
          <w:lang w:val="en-US"/>
        </w:rPr>
        <w:t>et al.</w:t>
      </w:r>
      <w:proofErr w:type="gram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Prospective association between a dietary quality index based on a nutrient profiling system and cardiovascular disease risk.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Eur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Prev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Cardiol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>. 2016;23(15):1669–76 (https://doi.org/10.1177/2047487316640659, accessed 31 July 2018).</w:t>
      </w:r>
    </w:p>
    <w:p w14:paraId="7FC9F210" w14:textId="77777777" w:rsidR="008C0114" w:rsidRPr="008447D4" w:rsidRDefault="008C0114" w:rsidP="008C0114">
      <w:pPr>
        <w:pStyle w:val="ad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Donnenfeld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M, Julia C,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Kesse-Guyot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Méjean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Ducrot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Péneau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S </w:t>
      </w:r>
      <w:proofErr w:type="gramStart"/>
      <w:r w:rsidRPr="008447D4">
        <w:rPr>
          <w:rFonts w:ascii="Times New Roman" w:hAnsi="Times New Roman" w:cs="Times New Roman"/>
          <w:sz w:val="28"/>
          <w:szCs w:val="28"/>
          <w:lang w:val="en-US"/>
        </w:rPr>
        <w:t>et al.</w:t>
      </w:r>
      <w:proofErr w:type="gramEnd"/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Prospective association between cancer risk and an individual dietary index based on the British Food Standards Agency nutrient profiling system. Br J </w:t>
      </w:r>
      <w:proofErr w:type="spellStart"/>
      <w:r w:rsidRPr="008447D4">
        <w:rPr>
          <w:rFonts w:ascii="Times New Roman" w:hAnsi="Times New Roman" w:cs="Times New Roman"/>
          <w:sz w:val="28"/>
          <w:szCs w:val="28"/>
          <w:lang w:val="en-US"/>
        </w:rPr>
        <w:t>Nutr</w:t>
      </w:r>
      <w:proofErr w:type="spellEnd"/>
      <w:r w:rsidRPr="008447D4">
        <w:rPr>
          <w:rFonts w:ascii="Times New Roman" w:hAnsi="Times New Roman" w:cs="Times New Roman"/>
          <w:sz w:val="28"/>
          <w:szCs w:val="28"/>
          <w:lang w:val="en-US"/>
        </w:rPr>
        <w:t>. 2015;114:1702–10 (</w:t>
      </w:r>
      <w:hyperlink r:id="rId50" w:history="1">
        <w:r w:rsidRPr="008447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https://www.cambridge.org/core/services/aop-cambridgecore/</w:t>
        </w:r>
      </w:hyperlink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 content/view/S0007114515003384, accessed 6 September 2018).</w:t>
      </w:r>
    </w:p>
    <w:p w14:paraId="73A9CF7A" w14:textId="77777777" w:rsidR="008447D4" w:rsidRPr="008447D4" w:rsidRDefault="008C0114" w:rsidP="008447D4">
      <w:pPr>
        <w:pStyle w:val="ad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currentdocdiv"/>
          <w:rFonts w:ascii="Times New Roman" w:hAnsi="Times New Roman" w:cs="Times New Roman"/>
          <w:sz w:val="28"/>
          <w:szCs w:val="28"/>
        </w:rPr>
      </w:pPr>
      <w:r w:rsidRPr="008447D4">
        <w:rPr>
          <w:rStyle w:val="currentdocdiv"/>
          <w:rFonts w:ascii="Times New Roman" w:hAnsi="Times New Roman" w:cs="Times New Roman"/>
          <w:sz w:val="28"/>
          <w:szCs w:val="28"/>
        </w:rPr>
        <w:t>Приказ Министра торговли и интеграции Республики Казахстан от 21 мая 2021 года № 348-НҚ «Об утверждении технического регламента «Требования к маркировке продукции»</w:t>
      </w:r>
    </w:p>
    <w:p w14:paraId="567FA6A7" w14:textId="5489644B" w:rsidR="008C0114" w:rsidRPr="008447D4" w:rsidRDefault="008C0114" w:rsidP="008447D4">
      <w:pPr>
        <w:pStyle w:val="ad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Imamura F, O'Connor L, Ye Z,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Mursu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Hayashino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Bhupathiraju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SN,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Forouhi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NG. Consumption of sugar sweetened beverages, artificially sweetened beverages, and fruit juice and incidence of type 2 diabetes: systematic review, meta-</w:t>
      </w: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analysis, and estimation of population attributable fraction. </w:t>
      </w:r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BMJ. 2015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Jul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21;351:h3576.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: 10.1136/bmj.h3576. PMID: 26199070; PMCID: PMC4510779.</w:t>
      </w:r>
    </w:p>
    <w:p w14:paraId="7A293728" w14:textId="77777777" w:rsidR="008C0114" w:rsidRPr="008447D4" w:rsidRDefault="008C0114" w:rsidP="008C0114">
      <w:pPr>
        <w:pStyle w:val="ad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Xi B, Huang Y, Reilly KH, Li S, Zheng R, Barrio-Lopez MT, Martinez-Gonzalez MA, Zhou D. Sugar-sweetened beverages and risk of hypertension and CVD: a dose-response meta-analysis.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Br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Nutr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2015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Mar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14;113(5):709-17.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10.1017/S0007114514004383.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Epub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>Mar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PMID: 25735740.</w:t>
      </w:r>
    </w:p>
    <w:p w14:paraId="5FC7763F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7D4">
        <w:rPr>
          <w:rFonts w:ascii="Times New Roman" w:hAnsi="Times New Roman" w:cs="Times New Roman"/>
          <w:sz w:val="28"/>
          <w:szCs w:val="28"/>
          <w:lang w:val="en-US"/>
        </w:rPr>
        <w:t xml:space="preserve">WHO nutrient profile model for the Western Pacific Region: a tool to protect children from food marketing, WHO, 2016. </w:t>
      </w:r>
    </w:p>
    <w:p w14:paraId="44EF448F" w14:textId="77777777" w:rsidR="008C0114" w:rsidRPr="008447D4" w:rsidRDefault="008C0114" w:rsidP="008C0114">
      <w:pPr>
        <w:pStyle w:val="ad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O’Donnell M.,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Mente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A., Alderman M.H., Brady A.J.B., Diaz R., Gupta R.,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López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-Jaramillo P.,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Luft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F.C.,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Lüscher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T.F.,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Mancia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G., et al. Salt and cardiovascular disease: Insufficient evidence to recommend low sodium intake. </w:t>
      </w:r>
      <w:r w:rsidRPr="008447D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Eur. Hear. J. </w:t>
      </w:r>
      <w:proofErr w:type="gram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2020;41:3363</w:t>
      </w:r>
      <w:proofErr w:type="gram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–3373. 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10.1093/</w:t>
      </w:r>
      <w:proofErr w:type="spellStart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eurheartj</w:t>
      </w:r>
      <w:proofErr w:type="spellEnd"/>
      <w:r w:rsidRPr="00844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/ehaa586. </w:t>
      </w:r>
    </w:p>
    <w:p w14:paraId="48A48492" w14:textId="77777777" w:rsidR="008C0114" w:rsidRPr="008447D4" w:rsidRDefault="008C0114" w:rsidP="008C0114">
      <w:pPr>
        <w:pStyle w:val="ad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A821549" w14:textId="360CE275" w:rsidR="00084B75" w:rsidRPr="008447D4" w:rsidRDefault="00084B75" w:rsidP="008C0114">
      <w:pPr>
        <w:pStyle w:val="ad"/>
        <w:shd w:val="clear" w:color="auto" w:fill="FFFFFF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84B75" w:rsidRPr="008447D4" w:rsidSect="00D87201">
      <w:footerReference w:type="default" r:id="rId5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CAB7" w14:textId="77777777" w:rsidR="00554DAC" w:rsidRDefault="00554DAC" w:rsidP="006F1A71">
      <w:pPr>
        <w:spacing w:after="0" w:line="240" w:lineRule="auto"/>
      </w:pPr>
      <w:r>
        <w:separator/>
      </w:r>
    </w:p>
  </w:endnote>
  <w:endnote w:type="continuationSeparator" w:id="0">
    <w:p w14:paraId="7396CF99" w14:textId="77777777" w:rsidR="00554DAC" w:rsidRDefault="00554DAC" w:rsidP="006F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2FF" w:usb1="5000217F" w:usb2="00000021" w:usb3="00000000" w:csb0="0000019F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861303"/>
      <w:docPartObj>
        <w:docPartGallery w:val="Page Numbers (Bottom of Page)"/>
        <w:docPartUnique/>
      </w:docPartObj>
    </w:sdtPr>
    <w:sdtContent>
      <w:p w14:paraId="253399C8" w14:textId="77777777" w:rsidR="00DC66FB" w:rsidRDefault="00DC66FB" w:rsidP="0020731E">
        <w:pPr>
          <w:pStyle w:val="af3"/>
          <w:tabs>
            <w:tab w:val="left" w:pos="5775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479F4B79" w14:textId="77777777" w:rsidR="00DC66FB" w:rsidRDefault="00DC66F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177399"/>
      <w:docPartObj>
        <w:docPartGallery w:val="Page Numbers (Bottom of Page)"/>
        <w:docPartUnique/>
      </w:docPartObj>
    </w:sdtPr>
    <w:sdtContent>
      <w:p w14:paraId="4FF57A6A" w14:textId="0A121613" w:rsidR="00DC66FB" w:rsidRDefault="00DC66FB" w:rsidP="0020731E">
        <w:pPr>
          <w:pStyle w:val="af3"/>
          <w:tabs>
            <w:tab w:val="left" w:pos="5775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17661BC3" w14:textId="77777777" w:rsidR="00DC66FB" w:rsidRDefault="00DC66F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4CCB2" w14:textId="77777777" w:rsidR="00554DAC" w:rsidRDefault="00554DAC" w:rsidP="006F1A71">
      <w:pPr>
        <w:spacing w:after="0" w:line="240" w:lineRule="auto"/>
      </w:pPr>
      <w:r>
        <w:separator/>
      </w:r>
    </w:p>
  </w:footnote>
  <w:footnote w:type="continuationSeparator" w:id="0">
    <w:p w14:paraId="3A7FAB6A" w14:textId="77777777" w:rsidR="00554DAC" w:rsidRDefault="00554DAC" w:rsidP="006F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649"/>
    <w:multiLevelType w:val="multilevel"/>
    <w:tmpl w:val="780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E783F"/>
    <w:multiLevelType w:val="hybridMultilevel"/>
    <w:tmpl w:val="0660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6C1E"/>
    <w:multiLevelType w:val="multilevel"/>
    <w:tmpl w:val="FC32C49A"/>
    <w:lvl w:ilvl="0">
      <w:start w:val="3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371A3A"/>
    <w:multiLevelType w:val="hybridMultilevel"/>
    <w:tmpl w:val="8DEC14B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A5555E"/>
    <w:multiLevelType w:val="hybridMultilevel"/>
    <w:tmpl w:val="62AE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B3B2B"/>
    <w:multiLevelType w:val="multilevel"/>
    <w:tmpl w:val="2B5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C199B"/>
    <w:multiLevelType w:val="multilevel"/>
    <w:tmpl w:val="1736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611A1"/>
    <w:multiLevelType w:val="multilevel"/>
    <w:tmpl w:val="E4FA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00FE4"/>
    <w:multiLevelType w:val="multilevel"/>
    <w:tmpl w:val="A69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F291E"/>
    <w:multiLevelType w:val="multilevel"/>
    <w:tmpl w:val="590C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E3DDF"/>
    <w:multiLevelType w:val="multilevel"/>
    <w:tmpl w:val="B15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94512"/>
    <w:multiLevelType w:val="multilevel"/>
    <w:tmpl w:val="1E22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F6AF6"/>
    <w:multiLevelType w:val="hybridMultilevel"/>
    <w:tmpl w:val="4DC03A1E"/>
    <w:lvl w:ilvl="0" w:tplc="CC86E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6D4CD8"/>
    <w:multiLevelType w:val="hybridMultilevel"/>
    <w:tmpl w:val="8AB4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50EBC"/>
    <w:multiLevelType w:val="hybridMultilevel"/>
    <w:tmpl w:val="DC0C3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404ECB"/>
    <w:multiLevelType w:val="multilevel"/>
    <w:tmpl w:val="0B04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F210ED"/>
    <w:multiLevelType w:val="hybridMultilevel"/>
    <w:tmpl w:val="4DC03A1E"/>
    <w:lvl w:ilvl="0" w:tplc="CC86E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EB4281"/>
    <w:multiLevelType w:val="multilevel"/>
    <w:tmpl w:val="24AA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F7D1B"/>
    <w:multiLevelType w:val="multilevel"/>
    <w:tmpl w:val="7084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B16BA"/>
    <w:multiLevelType w:val="hybridMultilevel"/>
    <w:tmpl w:val="4DC03A1E"/>
    <w:lvl w:ilvl="0" w:tplc="CC86E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EB361B"/>
    <w:multiLevelType w:val="hybridMultilevel"/>
    <w:tmpl w:val="C6D6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B3A7E"/>
    <w:multiLevelType w:val="multilevel"/>
    <w:tmpl w:val="53E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CE59B4"/>
    <w:multiLevelType w:val="multilevel"/>
    <w:tmpl w:val="0B04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7C5E7D"/>
    <w:multiLevelType w:val="multilevel"/>
    <w:tmpl w:val="5A68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153974"/>
    <w:multiLevelType w:val="hybridMultilevel"/>
    <w:tmpl w:val="AF7010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14797C"/>
    <w:multiLevelType w:val="multilevel"/>
    <w:tmpl w:val="D7D0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A1C3C"/>
    <w:multiLevelType w:val="multilevel"/>
    <w:tmpl w:val="C338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4204E6"/>
    <w:multiLevelType w:val="hybridMultilevel"/>
    <w:tmpl w:val="99584576"/>
    <w:lvl w:ilvl="0" w:tplc="73A287D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1"/>
  </w:num>
  <w:num w:numId="5">
    <w:abstractNumId w:val="15"/>
  </w:num>
  <w:num w:numId="6">
    <w:abstractNumId w:val="23"/>
  </w:num>
  <w:num w:numId="7">
    <w:abstractNumId w:val="7"/>
  </w:num>
  <w:num w:numId="8">
    <w:abstractNumId w:val="25"/>
  </w:num>
  <w:num w:numId="9">
    <w:abstractNumId w:val="26"/>
  </w:num>
  <w:num w:numId="10">
    <w:abstractNumId w:val="9"/>
  </w:num>
  <w:num w:numId="11">
    <w:abstractNumId w:val="0"/>
  </w:num>
  <w:num w:numId="12">
    <w:abstractNumId w:val="10"/>
  </w:num>
  <w:num w:numId="13">
    <w:abstractNumId w:val="18"/>
  </w:num>
  <w:num w:numId="14">
    <w:abstractNumId w:val="11"/>
  </w:num>
  <w:num w:numId="15">
    <w:abstractNumId w:val="8"/>
  </w:num>
  <w:num w:numId="16">
    <w:abstractNumId w:val="13"/>
  </w:num>
  <w:num w:numId="17">
    <w:abstractNumId w:val="4"/>
  </w:num>
  <w:num w:numId="18">
    <w:abstractNumId w:val="3"/>
  </w:num>
  <w:num w:numId="19">
    <w:abstractNumId w:val="27"/>
  </w:num>
  <w:num w:numId="20">
    <w:abstractNumId w:val="19"/>
  </w:num>
  <w:num w:numId="21">
    <w:abstractNumId w:val="12"/>
  </w:num>
  <w:num w:numId="22">
    <w:abstractNumId w:val="14"/>
  </w:num>
  <w:num w:numId="23">
    <w:abstractNumId w:val="22"/>
  </w:num>
  <w:num w:numId="24">
    <w:abstractNumId w:val="24"/>
  </w:num>
  <w:num w:numId="25">
    <w:abstractNumId w:val="2"/>
  </w:num>
  <w:num w:numId="26">
    <w:abstractNumId w:val="16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9E"/>
    <w:rsid w:val="0000254D"/>
    <w:rsid w:val="00002B68"/>
    <w:rsid w:val="0000322F"/>
    <w:rsid w:val="00003F0E"/>
    <w:rsid w:val="00007E4A"/>
    <w:rsid w:val="000100F4"/>
    <w:rsid w:val="0001078D"/>
    <w:rsid w:val="000122F5"/>
    <w:rsid w:val="00012932"/>
    <w:rsid w:val="00013AB8"/>
    <w:rsid w:val="00014454"/>
    <w:rsid w:val="00014978"/>
    <w:rsid w:val="0001681A"/>
    <w:rsid w:val="00020E60"/>
    <w:rsid w:val="00023E42"/>
    <w:rsid w:val="00035318"/>
    <w:rsid w:val="00037263"/>
    <w:rsid w:val="0003737D"/>
    <w:rsid w:val="00037FA9"/>
    <w:rsid w:val="00043D6C"/>
    <w:rsid w:val="00046392"/>
    <w:rsid w:val="000527BC"/>
    <w:rsid w:val="00060160"/>
    <w:rsid w:val="00065C3E"/>
    <w:rsid w:val="00066284"/>
    <w:rsid w:val="00066F4D"/>
    <w:rsid w:val="00073123"/>
    <w:rsid w:val="0008009F"/>
    <w:rsid w:val="00083CD9"/>
    <w:rsid w:val="000840AA"/>
    <w:rsid w:val="0008446E"/>
    <w:rsid w:val="00084B75"/>
    <w:rsid w:val="00087A08"/>
    <w:rsid w:val="00090638"/>
    <w:rsid w:val="00091964"/>
    <w:rsid w:val="00091994"/>
    <w:rsid w:val="000925E5"/>
    <w:rsid w:val="0009543D"/>
    <w:rsid w:val="000A5E71"/>
    <w:rsid w:val="000A74A6"/>
    <w:rsid w:val="000B3CC7"/>
    <w:rsid w:val="000B5B0A"/>
    <w:rsid w:val="000C36AD"/>
    <w:rsid w:val="000C5DCB"/>
    <w:rsid w:val="000C60F6"/>
    <w:rsid w:val="000D2C70"/>
    <w:rsid w:val="000D7DFE"/>
    <w:rsid w:val="000E17BD"/>
    <w:rsid w:val="000E2BF7"/>
    <w:rsid w:val="000E4448"/>
    <w:rsid w:val="000E4F77"/>
    <w:rsid w:val="000E5751"/>
    <w:rsid w:val="000E5CA8"/>
    <w:rsid w:val="000E768B"/>
    <w:rsid w:val="000F1D34"/>
    <w:rsid w:val="000F51B6"/>
    <w:rsid w:val="000F57E9"/>
    <w:rsid w:val="000F7BDB"/>
    <w:rsid w:val="00101F07"/>
    <w:rsid w:val="0010398C"/>
    <w:rsid w:val="00104D6F"/>
    <w:rsid w:val="00107E67"/>
    <w:rsid w:val="00117703"/>
    <w:rsid w:val="00120085"/>
    <w:rsid w:val="00120985"/>
    <w:rsid w:val="00123FB1"/>
    <w:rsid w:val="00125A12"/>
    <w:rsid w:val="00132D8E"/>
    <w:rsid w:val="00142355"/>
    <w:rsid w:val="00143742"/>
    <w:rsid w:val="00145A17"/>
    <w:rsid w:val="00152C81"/>
    <w:rsid w:val="00157772"/>
    <w:rsid w:val="00161270"/>
    <w:rsid w:val="00162C37"/>
    <w:rsid w:val="001639D7"/>
    <w:rsid w:val="00165F22"/>
    <w:rsid w:val="0016639C"/>
    <w:rsid w:val="001676E3"/>
    <w:rsid w:val="0017237E"/>
    <w:rsid w:val="00173F64"/>
    <w:rsid w:val="00174BB0"/>
    <w:rsid w:val="00175F72"/>
    <w:rsid w:val="00184EC8"/>
    <w:rsid w:val="001908A3"/>
    <w:rsid w:val="00193941"/>
    <w:rsid w:val="00195A21"/>
    <w:rsid w:val="00196E74"/>
    <w:rsid w:val="001A21B4"/>
    <w:rsid w:val="001A394A"/>
    <w:rsid w:val="001A7150"/>
    <w:rsid w:val="001B331C"/>
    <w:rsid w:val="001B4A7D"/>
    <w:rsid w:val="001B56E3"/>
    <w:rsid w:val="001B7585"/>
    <w:rsid w:val="001C2F50"/>
    <w:rsid w:val="001C39C6"/>
    <w:rsid w:val="001C475A"/>
    <w:rsid w:val="001C4D3E"/>
    <w:rsid w:val="001C4E37"/>
    <w:rsid w:val="001C72C9"/>
    <w:rsid w:val="001D1D21"/>
    <w:rsid w:val="001D4586"/>
    <w:rsid w:val="001D5996"/>
    <w:rsid w:val="001D7565"/>
    <w:rsid w:val="001D7703"/>
    <w:rsid w:val="001E02A6"/>
    <w:rsid w:val="001E12A3"/>
    <w:rsid w:val="001E420C"/>
    <w:rsid w:val="001F3E0C"/>
    <w:rsid w:val="001F6D30"/>
    <w:rsid w:val="001F6F7F"/>
    <w:rsid w:val="00203985"/>
    <w:rsid w:val="0020731E"/>
    <w:rsid w:val="00213ECB"/>
    <w:rsid w:val="002164DE"/>
    <w:rsid w:val="00224523"/>
    <w:rsid w:val="00225100"/>
    <w:rsid w:val="0023126C"/>
    <w:rsid w:val="00234CD7"/>
    <w:rsid w:val="00236099"/>
    <w:rsid w:val="002402B1"/>
    <w:rsid w:val="00245446"/>
    <w:rsid w:val="00250408"/>
    <w:rsid w:val="00250965"/>
    <w:rsid w:val="00251821"/>
    <w:rsid w:val="00252755"/>
    <w:rsid w:val="002528F4"/>
    <w:rsid w:val="00254545"/>
    <w:rsid w:val="0025637E"/>
    <w:rsid w:val="002625F8"/>
    <w:rsid w:val="00264AC2"/>
    <w:rsid w:val="0026563B"/>
    <w:rsid w:val="00265A8F"/>
    <w:rsid w:val="002660B6"/>
    <w:rsid w:val="00267C8E"/>
    <w:rsid w:val="00270120"/>
    <w:rsid w:val="00270B71"/>
    <w:rsid w:val="00271D38"/>
    <w:rsid w:val="00272339"/>
    <w:rsid w:val="00273B08"/>
    <w:rsid w:val="00274C47"/>
    <w:rsid w:val="00276426"/>
    <w:rsid w:val="002859D7"/>
    <w:rsid w:val="00287AE5"/>
    <w:rsid w:val="00291F17"/>
    <w:rsid w:val="002B0281"/>
    <w:rsid w:val="002B0340"/>
    <w:rsid w:val="002B14CC"/>
    <w:rsid w:val="002B24CE"/>
    <w:rsid w:val="002B2C00"/>
    <w:rsid w:val="002B3080"/>
    <w:rsid w:val="002D3A6E"/>
    <w:rsid w:val="002D54B8"/>
    <w:rsid w:val="002E12B1"/>
    <w:rsid w:val="002E687A"/>
    <w:rsid w:val="002F0EEB"/>
    <w:rsid w:val="002F46DC"/>
    <w:rsid w:val="00300612"/>
    <w:rsid w:val="00302179"/>
    <w:rsid w:val="00304C35"/>
    <w:rsid w:val="00305123"/>
    <w:rsid w:val="003119F8"/>
    <w:rsid w:val="00312154"/>
    <w:rsid w:val="00314548"/>
    <w:rsid w:val="00321F19"/>
    <w:rsid w:val="00325DE4"/>
    <w:rsid w:val="00326B76"/>
    <w:rsid w:val="00335019"/>
    <w:rsid w:val="00335A26"/>
    <w:rsid w:val="00336AD8"/>
    <w:rsid w:val="00344B24"/>
    <w:rsid w:val="0036311B"/>
    <w:rsid w:val="0036534D"/>
    <w:rsid w:val="00365C64"/>
    <w:rsid w:val="00366F75"/>
    <w:rsid w:val="00370244"/>
    <w:rsid w:val="00373A3E"/>
    <w:rsid w:val="00375968"/>
    <w:rsid w:val="0037764E"/>
    <w:rsid w:val="00377978"/>
    <w:rsid w:val="003817B4"/>
    <w:rsid w:val="003846FF"/>
    <w:rsid w:val="00385C3D"/>
    <w:rsid w:val="00390AD3"/>
    <w:rsid w:val="003910AF"/>
    <w:rsid w:val="00392F7F"/>
    <w:rsid w:val="003A04F4"/>
    <w:rsid w:val="003A5740"/>
    <w:rsid w:val="003B0C8F"/>
    <w:rsid w:val="003B0E0B"/>
    <w:rsid w:val="003B659F"/>
    <w:rsid w:val="003B742F"/>
    <w:rsid w:val="003C0F70"/>
    <w:rsid w:val="003D37B0"/>
    <w:rsid w:val="003D4100"/>
    <w:rsid w:val="003D58BD"/>
    <w:rsid w:val="003D5EDB"/>
    <w:rsid w:val="003E0907"/>
    <w:rsid w:val="003E4887"/>
    <w:rsid w:val="003F1356"/>
    <w:rsid w:val="003F2F57"/>
    <w:rsid w:val="003F5AA3"/>
    <w:rsid w:val="003F7968"/>
    <w:rsid w:val="00400DF9"/>
    <w:rsid w:val="0040703B"/>
    <w:rsid w:val="00407417"/>
    <w:rsid w:val="0041313E"/>
    <w:rsid w:val="00414CFE"/>
    <w:rsid w:val="004223F1"/>
    <w:rsid w:val="004236D4"/>
    <w:rsid w:val="00423B6F"/>
    <w:rsid w:val="00425BA3"/>
    <w:rsid w:val="004278D4"/>
    <w:rsid w:val="00434B10"/>
    <w:rsid w:val="0044119B"/>
    <w:rsid w:val="0044431E"/>
    <w:rsid w:val="0044456D"/>
    <w:rsid w:val="004453D4"/>
    <w:rsid w:val="004540B9"/>
    <w:rsid w:val="004544D6"/>
    <w:rsid w:val="00456D05"/>
    <w:rsid w:val="00456EE6"/>
    <w:rsid w:val="004623A5"/>
    <w:rsid w:val="0046651B"/>
    <w:rsid w:val="004727BC"/>
    <w:rsid w:val="004732C9"/>
    <w:rsid w:val="0048326C"/>
    <w:rsid w:val="0048577E"/>
    <w:rsid w:val="00493083"/>
    <w:rsid w:val="00494534"/>
    <w:rsid w:val="00495B35"/>
    <w:rsid w:val="00495E6A"/>
    <w:rsid w:val="0049797C"/>
    <w:rsid w:val="0049FE43"/>
    <w:rsid w:val="004A7FC4"/>
    <w:rsid w:val="004B2767"/>
    <w:rsid w:val="004B35D7"/>
    <w:rsid w:val="004B4210"/>
    <w:rsid w:val="004C0390"/>
    <w:rsid w:val="004C0953"/>
    <w:rsid w:val="004C178E"/>
    <w:rsid w:val="004C5857"/>
    <w:rsid w:val="004C5AB9"/>
    <w:rsid w:val="004D05AC"/>
    <w:rsid w:val="004D6BAE"/>
    <w:rsid w:val="004D75C5"/>
    <w:rsid w:val="004E1BAA"/>
    <w:rsid w:val="004F1E6E"/>
    <w:rsid w:val="004F4602"/>
    <w:rsid w:val="004F67E5"/>
    <w:rsid w:val="00500F7F"/>
    <w:rsid w:val="00500F93"/>
    <w:rsid w:val="00501ED7"/>
    <w:rsid w:val="0050636C"/>
    <w:rsid w:val="00513363"/>
    <w:rsid w:val="00515746"/>
    <w:rsid w:val="00517D6E"/>
    <w:rsid w:val="00517EAD"/>
    <w:rsid w:val="00521414"/>
    <w:rsid w:val="00523A19"/>
    <w:rsid w:val="00526390"/>
    <w:rsid w:val="005272B7"/>
    <w:rsid w:val="005278A2"/>
    <w:rsid w:val="005332EA"/>
    <w:rsid w:val="00537093"/>
    <w:rsid w:val="00537378"/>
    <w:rsid w:val="00546227"/>
    <w:rsid w:val="00553C4B"/>
    <w:rsid w:val="0055496E"/>
    <w:rsid w:val="00554DAC"/>
    <w:rsid w:val="00566823"/>
    <w:rsid w:val="00570E14"/>
    <w:rsid w:val="00572673"/>
    <w:rsid w:val="00574A9F"/>
    <w:rsid w:val="00576AC6"/>
    <w:rsid w:val="00577DFE"/>
    <w:rsid w:val="00583D57"/>
    <w:rsid w:val="00584E5A"/>
    <w:rsid w:val="0059500D"/>
    <w:rsid w:val="005A0E7C"/>
    <w:rsid w:val="005A2CC0"/>
    <w:rsid w:val="005A362E"/>
    <w:rsid w:val="005A6B71"/>
    <w:rsid w:val="005A7DA5"/>
    <w:rsid w:val="005B1969"/>
    <w:rsid w:val="005B51B9"/>
    <w:rsid w:val="005B5405"/>
    <w:rsid w:val="005B5A9D"/>
    <w:rsid w:val="005B6886"/>
    <w:rsid w:val="005B734E"/>
    <w:rsid w:val="005B7F60"/>
    <w:rsid w:val="005C33BC"/>
    <w:rsid w:val="005C57C9"/>
    <w:rsid w:val="005C5ECA"/>
    <w:rsid w:val="005C63D9"/>
    <w:rsid w:val="005D5220"/>
    <w:rsid w:val="005D651E"/>
    <w:rsid w:val="005E2F27"/>
    <w:rsid w:val="005E71A4"/>
    <w:rsid w:val="005F04BF"/>
    <w:rsid w:val="005F3491"/>
    <w:rsid w:val="00603199"/>
    <w:rsid w:val="00604940"/>
    <w:rsid w:val="00605788"/>
    <w:rsid w:val="006109AE"/>
    <w:rsid w:val="00611730"/>
    <w:rsid w:val="0061785B"/>
    <w:rsid w:val="006230B5"/>
    <w:rsid w:val="00623AC2"/>
    <w:rsid w:val="00624C66"/>
    <w:rsid w:val="00626B61"/>
    <w:rsid w:val="006274A7"/>
    <w:rsid w:val="00631FA5"/>
    <w:rsid w:val="00634E2A"/>
    <w:rsid w:val="00635D51"/>
    <w:rsid w:val="00637C72"/>
    <w:rsid w:val="00643F58"/>
    <w:rsid w:val="00645CF9"/>
    <w:rsid w:val="00646EB4"/>
    <w:rsid w:val="00650952"/>
    <w:rsid w:val="00651065"/>
    <w:rsid w:val="006543D4"/>
    <w:rsid w:val="00673561"/>
    <w:rsid w:val="00676D31"/>
    <w:rsid w:val="00683D69"/>
    <w:rsid w:val="006863ED"/>
    <w:rsid w:val="00686731"/>
    <w:rsid w:val="00687C83"/>
    <w:rsid w:val="00691642"/>
    <w:rsid w:val="00694285"/>
    <w:rsid w:val="00695610"/>
    <w:rsid w:val="006A2880"/>
    <w:rsid w:val="006B013F"/>
    <w:rsid w:val="006B4CA2"/>
    <w:rsid w:val="006C26E0"/>
    <w:rsid w:val="006C2F03"/>
    <w:rsid w:val="006C6F99"/>
    <w:rsid w:val="006C70BE"/>
    <w:rsid w:val="006D2F5D"/>
    <w:rsid w:val="006D3964"/>
    <w:rsid w:val="006D4504"/>
    <w:rsid w:val="006D6706"/>
    <w:rsid w:val="006D7D2E"/>
    <w:rsid w:val="006E08BE"/>
    <w:rsid w:val="006E1540"/>
    <w:rsid w:val="006E4073"/>
    <w:rsid w:val="006F083C"/>
    <w:rsid w:val="006F1A71"/>
    <w:rsid w:val="006F492D"/>
    <w:rsid w:val="006F6807"/>
    <w:rsid w:val="006F7D58"/>
    <w:rsid w:val="007005AC"/>
    <w:rsid w:val="00701540"/>
    <w:rsid w:val="007041F8"/>
    <w:rsid w:val="007133E6"/>
    <w:rsid w:val="0071681F"/>
    <w:rsid w:val="00732BB1"/>
    <w:rsid w:val="00735CE5"/>
    <w:rsid w:val="0073783E"/>
    <w:rsid w:val="007406A2"/>
    <w:rsid w:val="00740E26"/>
    <w:rsid w:val="00741FED"/>
    <w:rsid w:val="00753A10"/>
    <w:rsid w:val="007545DB"/>
    <w:rsid w:val="00757297"/>
    <w:rsid w:val="00757497"/>
    <w:rsid w:val="00757709"/>
    <w:rsid w:val="007630A1"/>
    <w:rsid w:val="007661AC"/>
    <w:rsid w:val="00770CBD"/>
    <w:rsid w:val="007725B6"/>
    <w:rsid w:val="007752BC"/>
    <w:rsid w:val="00775D62"/>
    <w:rsid w:val="00776B7B"/>
    <w:rsid w:val="007779A0"/>
    <w:rsid w:val="00783EFA"/>
    <w:rsid w:val="00784683"/>
    <w:rsid w:val="00784F51"/>
    <w:rsid w:val="007A2630"/>
    <w:rsid w:val="007A4A5D"/>
    <w:rsid w:val="007B131D"/>
    <w:rsid w:val="007B4EA2"/>
    <w:rsid w:val="007B742A"/>
    <w:rsid w:val="007C0206"/>
    <w:rsid w:val="007C0494"/>
    <w:rsid w:val="007C052A"/>
    <w:rsid w:val="007C15A4"/>
    <w:rsid w:val="007C18B2"/>
    <w:rsid w:val="007C79BA"/>
    <w:rsid w:val="007D21EF"/>
    <w:rsid w:val="007D4071"/>
    <w:rsid w:val="007D7395"/>
    <w:rsid w:val="007E790D"/>
    <w:rsid w:val="007F4B5C"/>
    <w:rsid w:val="00801220"/>
    <w:rsid w:val="00802563"/>
    <w:rsid w:val="00805AFB"/>
    <w:rsid w:val="0080751B"/>
    <w:rsid w:val="00812D1E"/>
    <w:rsid w:val="008133B2"/>
    <w:rsid w:val="00816664"/>
    <w:rsid w:val="008169BD"/>
    <w:rsid w:val="008215F9"/>
    <w:rsid w:val="00821AF9"/>
    <w:rsid w:val="008257DF"/>
    <w:rsid w:val="00834673"/>
    <w:rsid w:val="00836AEE"/>
    <w:rsid w:val="008379DF"/>
    <w:rsid w:val="008443A4"/>
    <w:rsid w:val="008447D4"/>
    <w:rsid w:val="008468C2"/>
    <w:rsid w:val="00851D45"/>
    <w:rsid w:val="008546C1"/>
    <w:rsid w:val="008606EF"/>
    <w:rsid w:val="00860EFF"/>
    <w:rsid w:val="00861C1D"/>
    <w:rsid w:val="00862C38"/>
    <w:rsid w:val="008733F3"/>
    <w:rsid w:val="00881C91"/>
    <w:rsid w:val="0088285C"/>
    <w:rsid w:val="00883D87"/>
    <w:rsid w:val="00886033"/>
    <w:rsid w:val="0089296E"/>
    <w:rsid w:val="00892D05"/>
    <w:rsid w:val="00894DFB"/>
    <w:rsid w:val="0089512E"/>
    <w:rsid w:val="008A0E42"/>
    <w:rsid w:val="008A388F"/>
    <w:rsid w:val="008A3B68"/>
    <w:rsid w:val="008A4006"/>
    <w:rsid w:val="008A43E0"/>
    <w:rsid w:val="008B0EEA"/>
    <w:rsid w:val="008B0F27"/>
    <w:rsid w:val="008B4636"/>
    <w:rsid w:val="008C0114"/>
    <w:rsid w:val="008C01C2"/>
    <w:rsid w:val="008D5CD9"/>
    <w:rsid w:val="008D663F"/>
    <w:rsid w:val="008E0541"/>
    <w:rsid w:val="008E5575"/>
    <w:rsid w:val="008E630A"/>
    <w:rsid w:val="008F77CC"/>
    <w:rsid w:val="00902EF0"/>
    <w:rsid w:val="00904EEB"/>
    <w:rsid w:val="00912DFE"/>
    <w:rsid w:val="0091369E"/>
    <w:rsid w:val="00913890"/>
    <w:rsid w:val="009165B3"/>
    <w:rsid w:val="00922C88"/>
    <w:rsid w:val="00924D52"/>
    <w:rsid w:val="00925493"/>
    <w:rsid w:val="00925530"/>
    <w:rsid w:val="00925F8F"/>
    <w:rsid w:val="0092683C"/>
    <w:rsid w:val="00927082"/>
    <w:rsid w:val="00927C76"/>
    <w:rsid w:val="00927D5B"/>
    <w:rsid w:val="00937894"/>
    <w:rsid w:val="00941444"/>
    <w:rsid w:val="009419D7"/>
    <w:rsid w:val="00941A87"/>
    <w:rsid w:val="00947E49"/>
    <w:rsid w:val="00953CA3"/>
    <w:rsid w:val="00955E37"/>
    <w:rsid w:val="0096417C"/>
    <w:rsid w:val="00970A3C"/>
    <w:rsid w:val="00970EAD"/>
    <w:rsid w:val="00972AFD"/>
    <w:rsid w:val="0097661E"/>
    <w:rsid w:val="00976D38"/>
    <w:rsid w:val="00980D3E"/>
    <w:rsid w:val="00981EBB"/>
    <w:rsid w:val="00987E75"/>
    <w:rsid w:val="009B2281"/>
    <w:rsid w:val="009B2E87"/>
    <w:rsid w:val="009B4334"/>
    <w:rsid w:val="009C5943"/>
    <w:rsid w:val="009C6C36"/>
    <w:rsid w:val="009D1380"/>
    <w:rsid w:val="009D1557"/>
    <w:rsid w:val="009D3A6E"/>
    <w:rsid w:val="009E1E67"/>
    <w:rsid w:val="009E3ACF"/>
    <w:rsid w:val="009F0708"/>
    <w:rsid w:val="009F385E"/>
    <w:rsid w:val="009F76AE"/>
    <w:rsid w:val="009F7FAE"/>
    <w:rsid w:val="00A0120D"/>
    <w:rsid w:val="00A0449C"/>
    <w:rsid w:val="00A04EBB"/>
    <w:rsid w:val="00A05018"/>
    <w:rsid w:val="00A05402"/>
    <w:rsid w:val="00A06BA7"/>
    <w:rsid w:val="00A06E6E"/>
    <w:rsid w:val="00A07A2D"/>
    <w:rsid w:val="00A11880"/>
    <w:rsid w:val="00A12BD2"/>
    <w:rsid w:val="00A12FC3"/>
    <w:rsid w:val="00A13E03"/>
    <w:rsid w:val="00A16C74"/>
    <w:rsid w:val="00A239ED"/>
    <w:rsid w:val="00A25D04"/>
    <w:rsid w:val="00A319A0"/>
    <w:rsid w:val="00A34911"/>
    <w:rsid w:val="00A363E0"/>
    <w:rsid w:val="00A44169"/>
    <w:rsid w:val="00A470C2"/>
    <w:rsid w:val="00A52CA5"/>
    <w:rsid w:val="00A54926"/>
    <w:rsid w:val="00A61667"/>
    <w:rsid w:val="00A67769"/>
    <w:rsid w:val="00A7080F"/>
    <w:rsid w:val="00A72455"/>
    <w:rsid w:val="00A83569"/>
    <w:rsid w:val="00A85ED6"/>
    <w:rsid w:val="00A95ACF"/>
    <w:rsid w:val="00A973B4"/>
    <w:rsid w:val="00AA1391"/>
    <w:rsid w:val="00AB6ACF"/>
    <w:rsid w:val="00AC007C"/>
    <w:rsid w:val="00AC1D33"/>
    <w:rsid w:val="00AC276A"/>
    <w:rsid w:val="00AC4683"/>
    <w:rsid w:val="00AD2BE9"/>
    <w:rsid w:val="00AD35B6"/>
    <w:rsid w:val="00AD5532"/>
    <w:rsid w:val="00AE1C39"/>
    <w:rsid w:val="00AE2457"/>
    <w:rsid w:val="00AE6CD0"/>
    <w:rsid w:val="00AE7C77"/>
    <w:rsid w:val="00AF032B"/>
    <w:rsid w:val="00AF2E57"/>
    <w:rsid w:val="00AF5C4E"/>
    <w:rsid w:val="00AF5C9E"/>
    <w:rsid w:val="00AF6164"/>
    <w:rsid w:val="00AF6B38"/>
    <w:rsid w:val="00B04600"/>
    <w:rsid w:val="00B04ABD"/>
    <w:rsid w:val="00B06302"/>
    <w:rsid w:val="00B1148C"/>
    <w:rsid w:val="00B11FE8"/>
    <w:rsid w:val="00B13344"/>
    <w:rsid w:val="00B17C0D"/>
    <w:rsid w:val="00B22550"/>
    <w:rsid w:val="00B22DC8"/>
    <w:rsid w:val="00B3120E"/>
    <w:rsid w:val="00B33ED9"/>
    <w:rsid w:val="00B4053C"/>
    <w:rsid w:val="00B433C9"/>
    <w:rsid w:val="00B435AD"/>
    <w:rsid w:val="00B46537"/>
    <w:rsid w:val="00B54BB7"/>
    <w:rsid w:val="00B54CB4"/>
    <w:rsid w:val="00B5522C"/>
    <w:rsid w:val="00B612F7"/>
    <w:rsid w:val="00B665DC"/>
    <w:rsid w:val="00B6722A"/>
    <w:rsid w:val="00B70C4B"/>
    <w:rsid w:val="00B73EAA"/>
    <w:rsid w:val="00B749C3"/>
    <w:rsid w:val="00B77A56"/>
    <w:rsid w:val="00B82579"/>
    <w:rsid w:val="00B86E2C"/>
    <w:rsid w:val="00B942B9"/>
    <w:rsid w:val="00B96D33"/>
    <w:rsid w:val="00BA1045"/>
    <w:rsid w:val="00BA24A5"/>
    <w:rsid w:val="00BA33D2"/>
    <w:rsid w:val="00BA53EB"/>
    <w:rsid w:val="00BA70CD"/>
    <w:rsid w:val="00BB1591"/>
    <w:rsid w:val="00BB39C8"/>
    <w:rsid w:val="00BC6C0C"/>
    <w:rsid w:val="00BD5A7A"/>
    <w:rsid w:val="00BE00EB"/>
    <w:rsid w:val="00BE0FF5"/>
    <w:rsid w:val="00BE255E"/>
    <w:rsid w:val="00BF2673"/>
    <w:rsid w:val="00BF2825"/>
    <w:rsid w:val="00BF520B"/>
    <w:rsid w:val="00BF75F3"/>
    <w:rsid w:val="00C00128"/>
    <w:rsid w:val="00C0445D"/>
    <w:rsid w:val="00C056AD"/>
    <w:rsid w:val="00C06769"/>
    <w:rsid w:val="00C111D2"/>
    <w:rsid w:val="00C1161D"/>
    <w:rsid w:val="00C12026"/>
    <w:rsid w:val="00C12D3D"/>
    <w:rsid w:val="00C23F8C"/>
    <w:rsid w:val="00C27B80"/>
    <w:rsid w:val="00C32E5C"/>
    <w:rsid w:val="00C35652"/>
    <w:rsid w:val="00C44D20"/>
    <w:rsid w:val="00C4643A"/>
    <w:rsid w:val="00C5195B"/>
    <w:rsid w:val="00C534EC"/>
    <w:rsid w:val="00C60C77"/>
    <w:rsid w:val="00C6511F"/>
    <w:rsid w:val="00C66752"/>
    <w:rsid w:val="00C67A22"/>
    <w:rsid w:val="00C70813"/>
    <w:rsid w:val="00C72D4F"/>
    <w:rsid w:val="00C83AA7"/>
    <w:rsid w:val="00C849B7"/>
    <w:rsid w:val="00C85723"/>
    <w:rsid w:val="00C90B53"/>
    <w:rsid w:val="00C91961"/>
    <w:rsid w:val="00C97672"/>
    <w:rsid w:val="00CA03A0"/>
    <w:rsid w:val="00CB0B23"/>
    <w:rsid w:val="00CB149D"/>
    <w:rsid w:val="00CB2253"/>
    <w:rsid w:val="00CB2752"/>
    <w:rsid w:val="00CB34D6"/>
    <w:rsid w:val="00CC02DA"/>
    <w:rsid w:val="00CD5112"/>
    <w:rsid w:val="00CE0E6C"/>
    <w:rsid w:val="00CE1B9A"/>
    <w:rsid w:val="00CE1E13"/>
    <w:rsid w:val="00CF2BAE"/>
    <w:rsid w:val="00D00781"/>
    <w:rsid w:val="00D0370B"/>
    <w:rsid w:val="00D04A8F"/>
    <w:rsid w:val="00D04E23"/>
    <w:rsid w:val="00D05BDD"/>
    <w:rsid w:val="00D11A30"/>
    <w:rsid w:val="00D1388A"/>
    <w:rsid w:val="00D13AEC"/>
    <w:rsid w:val="00D14AC1"/>
    <w:rsid w:val="00D14D5B"/>
    <w:rsid w:val="00D17A1E"/>
    <w:rsid w:val="00D2130C"/>
    <w:rsid w:val="00D23C22"/>
    <w:rsid w:val="00D3150E"/>
    <w:rsid w:val="00D426CD"/>
    <w:rsid w:val="00D438FB"/>
    <w:rsid w:val="00D50AAD"/>
    <w:rsid w:val="00D523CE"/>
    <w:rsid w:val="00D52D66"/>
    <w:rsid w:val="00D53D52"/>
    <w:rsid w:val="00D579CF"/>
    <w:rsid w:val="00D600B7"/>
    <w:rsid w:val="00D648F0"/>
    <w:rsid w:val="00D65EC1"/>
    <w:rsid w:val="00D87201"/>
    <w:rsid w:val="00D909CE"/>
    <w:rsid w:val="00D90B0E"/>
    <w:rsid w:val="00D92E1F"/>
    <w:rsid w:val="00D93227"/>
    <w:rsid w:val="00D95D02"/>
    <w:rsid w:val="00D96483"/>
    <w:rsid w:val="00DA190B"/>
    <w:rsid w:val="00DA46BE"/>
    <w:rsid w:val="00DA5326"/>
    <w:rsid w:val="00DA5983"/>
    <w:rsid w:val="00DB0879"/>
    <w:rsid w:val="00DB163F"/>
    <w:rsid w:val="00DB18D2"/>
    <w:rsid w:val="00DB1CFF"/>
    <w:rsid w:val="00DC0C5E"/>
    <w:rsid w:val="00DC19B0"/>
    <w:rsid w:val="00DC4B79"/>
    <w:rsid w:val="00DC66FB"/>
    <w:rsid w:val="00DC7415"/>
    <w:rsid w:val="00DD211A"/>
    <w:rsid w:val="00DD5316"/>
    <w:rsid w:val="00DE0B66"/>
    <w:rsid w:val="00DE0F03"/>
    <w:rsid w:val="00DE20B2"/>
    <w:rsid w:val="00DF5989"/>
    <w:rsid w:val="00E00F95"/>
    <w:rsid w:val="00E010D5"/>
    <w:rsid w:val="00E041AD"/>
    <w:rsid w:val="00E12366"/>
    <w:rsid w:val="00E16AD6"/>
    <w:rsid w:val="00E17F37"/>
    <w:rsid w:val="00E21766"/>
    <w:rsid w:val="00E22A2A"/>
    <w:rsid w:val="00E22A88"/>
    <w:rsid w:val="00E230CF"/>
    <w:rsid w:val="00E271E9"/>
    <w:rsid w:val="00E30354"/>
    <w:rsid w:val="00E30B73"/>
    <w:rsid w:val="00E31566"/>
    <w:rsid w:val="00E33E19"/>
    <w:rsid w:val="00E34236"/>
    <w:rsid w:val="00E40C5C"/>
    <w:rsid w:val="00E42E61"/>
    <w:rsid w:val="00E45DF7"/>
    <w:rsid w:val="00E52255"/>
    <w:rsid w:val="00E556BF"/>
    <w:rsid w:val="00E56A25"/>
    <w:rsid w:val="00E63DAE"/>
    <w:rsid w:val="00E726B6"/>
    <w:rsid w:val="00E73896"/>
    <w:rsid w:val="00E742AC"/>
    <w:rsid w:val="00E777DA"/>
    <w:rsid w:val="00E77EA3"/>
    <w:rsid w:val="00E81712"/>
    <w:rsid w:val="00E822DC"/>
    <w:rsid w:val="00E913C2"/>
    <w:rsid w:val="00E9688E"/>
    <w:rsid w:val="00EA04EF"/>
    <w:rsid w:val="00EA4C6F"/>
    <w:rsid w:val="00EA556D"/>
    <w:rsid w:val="00EA62A3"/>
    <w:rsid w:val="00EB027C"/>
    <w:rsid w:val="00EB27FE"/>
    <w:rsid w:val="00EB2FF5"/>
    <w:rsid w:val="00EB5706"/>
    <w:rsid w:val="00EC29BD"/>
    <w:rsid w:val="00EC459C"/>
    <w:rsid w:val="00ED248E"/>
    <w:rsid w:val="00ED3CCC"/>
    <w:rsid w:val="00EE14B4"/>
    <w:rsid w:val="00EE2F90"/>
    <w:rsid w:val="00EE44D6"/>
    <w:rsid w:val="00EE4E17"/>
    <w:rsid w:val="00EF4218"/>
    <w:rsid w:val="00F02F07"/>
    <w:rsid w:val="00F04269"/>
    <w:rsid w:val="00F13A69"/>
    <w:rsid w:val="00F15A66"/>
    <w:rsid w:val="00F208B1"/>
    <w:rsid w:val="00F21058"/>
    <w:rsid w:val="00F211F1"/>
    <w:rsid w:val="00F26F83"/>
    <w:rsid w:val="00F30129"/>
    <w:rsid w:val="00F36D52"/>
    <w:rsid w:val="00F4461B"/>
    <w:rsid w:val="00F509F0"/>
    <w:rsid w:val="00F6535C"/>
    <w:rsid w:val="00F70C03"/>
    <w:rsid w:val="00F713EF"/>
    <w:rsid w:val="00F71B9F"/>
    <w:rsid w:val="00F73904"/>
    <w:rsid w:val="00F805DB"/>
    <w:rsid w:val="00F90065"/>
    <w:rsid w:val="00F9332A"/>
    <w:rsid w:val="00FB1A76"/>
    <w:rsid w:val="00FB4534"/>
    <w:rsid w:val="00FB4EA6"/>
    <w:rsid w:val="00FC1A6F"/>
    <w:rsid w:val="00FD446D"/>
    <w:rsid w:val="00FD6072"/>
    <w:rsid w:val="00FE044A"/>
    <w:rsid w:val="00FE04BA"/>
    <w:rsid w:val="00FE0F6F"/>
    <w:rsid w:val="00FE3092"/>
    <w:rsid w:val="00FE37C4"/>
    <w:rsid w:val="00FF08C8"/>
    <w:rsid w:val="00FF1337"/>
    <w:rsid w:val="00FF166F"/>
    <w:rsid w:val="00FF459C"/>
    <w:rsid w:val="00FF5AAE"/>
    <w:rsid w:val="00FF60AD"/>
    <w:rsid w:val="00FF6FBC"/>
    <w:rsid w:val="025C1E6F"/>
    <w:rsid w:val="02D17777"/>
    <w:rsid w:val="02F623C7"/>
    <w:rsid w:val="046D47D8"/>
    <w:rsid w:val="04E092BA"/>
    <w:rsid w:val="05353B3E"/>
    <w:rsid w:val="06103B76"/>
    <w:rsid w:val="0620201F"/>
    <w:rsid w:val="063AA942"/>
    <w:rsid w:val="06EFEAE0"/>
    <w:rsid w:val="0868B8B3"/>
    <w:rsid w:val="097BFCF7"/>
    <w:rsid w:val="09F172A5"/>
    <w:rsid w:val="0B0E1A65"/>
    <w:rsid w:val="0E52EF57"/>
    <w:rsid w:val="1202DDC1"/>
    <w:rsid w:val="17B3D2FC"/>
    <w:rsid w:val="197D115C"/>
    <w:rsid w:val="1B18E1BD"/>
    <w:rsid w:val="1BC28E12"/>
    <w:rsid w:val="1BC844F6"/>
    <w:rsid w:val="1BDF9B58"/>
    <w:rsid w:val="1DC105B3"/>
    <w:rsid w:val="1E8BC67B"/>
    <w:rsid w:val="1F1A479D"/>
    <w:rsid w:val="1F73511A"/>
    <w:rsid w:val="1FEC52E0"/>
    <w:rsid w:val="24E3D898"/>
    <w:rsid w:val="2754656D"/>
    <w:rsid w:val="2C43993B"/>
    <w:rsid w:val="2F3AF240"/>
    <w:rsid w:val="306A533E"/>
    <w:rsid w:val="30F6399D"/>
    <w:rsid w:val="32533A2D"/>
    <w:rsid w:val="3385CCF1"/>
    <w:rsid w:val="33F66AF1"/>
    <w:rsid w:val="34FAA90A"/>
    <w:rsid w:val="35C3CC5B"/>
    <w:rsid w:val="3696796B"/>
    <w:rsid w:val="37AA87F8"/>
    <w:rsid w:val="3AA4C447"/>
    <w:rsid w:val="3C4094A8"/>
    <w:rsid w:val="3C6899FC"/>
    <w:rsid w:val="3CCF2720"/>
    <w:rsid w:val="3EA87CB7"/>
    <w:rsid w:val="3F7B793E"/>
    <w:rsid w:val="40492F1B"/>
    <w:rsid w:val="4272AC00"/>
    <w:rsid w:val="4608F07D"/>
    <w:rsid w:val="47822A6D"/>
    <w:rsid w:val="4906D642"/>
    <w:rsid w:val="4AE111CD"/>
    <w:rsid w:val="4BFAF706"/>
    <w:rsid w:val="4C24151F"/>
    <w:rsid w:val="4C3DD537"/>
    <w:rsid w:val="4D96C767"/>
    <w:rsid w:val="50F78642"/>
    <w:rsid w:val="535C1FE5"/>
    <w:rsid w:val="53755D72"/>
    <w:rsid w:val="5750305D"/>
    <w:rsid w:val="5766C7C6"/>
    <w:rsid w:val="59B795E1"/>
    <w:rsid w:val="59BEB91E"/>
    <w:rsid w:val="59CCF500"/>
    <w:rsid w:val="5A9F0043"/>
    <w:rsid w:val="5B37CC13"/>
    <w:rsid w:val="5B84F74B"/>
    <w:rsid w:val="5C7E98A3"/>
    <w:rsid w:val="5E48E8C7"/>
    <w:rsid w:val="6132565C"/>
    <w:rsid w:val="646C3858"/>
    <w:rsid w:val="64F6FA1C"/>
    <w:rsid w:val="66F6469E"/>
    <w:rsid w:val="6CA1B809"/>
    <w:rsid w:val="6D402F2A"/>
    <w:rsid w:val="6EC0203A"/>
    <w:rsid w:val="6F76C29E"/>
    <w:rsid w:val="6F8FEAFB"/>
    <w:rsid w:val="6F912483"/>
    <w:rsid w:val="6FD958CB"/>
    <w:rsid w:val="6FEA2E00"/>
    <w:rsid w:val="7000D7FD"/>
    <w:rsid w:val="705B1122"/>
    <w:rsid w:val="710CDC1B"/>
    <w:rsid w:val="71E0705D"/>
    <w:rsid w:val="7237DC63"/>
    <w:rsid w:val="723C3D19"/>
    <w:rsid w:val="788FF95B"/>
    <w:rsid w:val="7A12C8E0"/>
    <w:rsid w:val="7D206BCD"/>
    <w:rsid w:val="7E3A83D7"/>
    <w:rsid w:val="7EFD370E"/>
    <w:rsid w:val="7F5D4E98"/>
    <w:rsid w:val="7F8E9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DA8A3"/>
  <w15:docId w15:val="{A5C8B347-A0D3-408E-B84D-93F046ED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1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1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A6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1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1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1A6F"/>
  </w:style>
  <w:style w:type="paragraph" w:customStyle="1" w:styleId="p">
    <w:name w:val="p"/>
    <w:basedOn w:val="a"/>
    <w:rsid w:val="00FC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C1A6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C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C1A6F"/>
    <w:rPr>
      <w:i/>
      <w:iCs/>
    </w:rPr>
  </w:style>
  <w:style w:type="paragraph" w:customStyle="1" w:styleId="fn">
    <w:name w:val="fn"/>
    <w:basedOn w:val="a"/>
    <w:rsid w:val="00FC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1A6F"/>
    <w:rPr>
      <w:b/>
      <w:bCs/>
    </w:rPr>
  </w:style>
  <w:style w:type="character" w:customStyle="1" w:styleId="element-citation">
    <w:name w:val="element-citation"/>
    <w:basedOn w:val="a0"/>
    <w:rsid w:val="00FC1A6F"/>
  </w:style>
  <w:style w:type="character" w:customStyle="1" w:styleId="ref-journal">
    <w:name w:val="ref-journal"/>
    <w:basedOn w:val="a0"/>
    <w:rsid w:val="00FC1A6F"/>
  </w:style>
  <w:style w:type="character" w:customStyle="1" w:styleId="ref-vol">
    <w:name w:val="ref-vol"/>
    <w:basedOn w:val="a0"/>
    <w:rsid w:val="00FC1A6F"/>
  </w:style>
  <w:style w:type="character" w:customStyle="1" w:styleId="nowrap">
    <w:name w:val="nowrap"/>
    <w:basedOn w:val="a0"/>
    <w:rsid w:val="00FC1A6F"/>
  </w:style>
  <w:style w:type="numbering" w:customStyle="1" w:styleId="21">
    <w:name w:val="Нет списка2"/>
    <w:next w:val="a2"/>
    <w:uiPriority w:val="99"/>
    <w:semiHidden/>
    <w:unhideWhenUsed/>
    <w:rsid w:val="00E230CF"/>
  </w:style>
  <w:style w:type="character" w:customStyle="1" w:styleId="table-label">
    <w:name w:val="table-label"/>
    <w:basedOn w:val="a0"/>
    <w:rsid w:val="00E230CF"/>
  </w:style>
  <w:style w:type="paragraph" w:customStyle="1" w:styleId="first-child">
    <w:name w:val="first-child"/>
    <w:basedOn w:val="a"/>
    <w:rsid w:val="00E2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line-linked-media-wrapper">
    <w:name w:val="inline-linked-media-wrapper"/>
    <w:basedOn w:val="a0"/>
    <w:rsid w:val="00E230CF"/>
  </w:style>
  <w:style w:type="character" w:customStyle="1" w:styleId="inline-linked-media">
    <w:name w:val="inline-linked-media"/>
    <w:basedOn w:val="a0"/>
    <w:rsid w:val="00E230CF"/>
  </w:style>
  <w:style w:type="character" w:customStyle="1" w:styleId="icon-download-alt">
    <w:name w:val="icon-download-alt"/>
    <w:basedOn w:val="a0"/>
    <w:rsid w:val="00E230CF"/>
  </w:style>
  <w:style w:type="character" w:styleId="HTML">
    <w:name w:val="HTML Cite"/>
    <w:basedOn w:val="a0"/>
    <w:uiPriority w:val="99"/>
    <w:semiHidden/>
    <w:unhideWhenUsed/>
    <w:rsid w:val="00E230CF"/>
    <w:rPr>
      <w:i/>
      <w:iCs/>
    </w:rPr>
  </w:style>
  <w:style w:type="character" w:customStyle="1" w:styleId="cit-auth">
    <w:name w:val="cit-auth"/>
    <w:basedOn w:val="a0"/>
    <w:rsid w:val="00E230CF"/>
  </w:style>
  <w:style w:type="character" w:customStyle="1" w:styleId="cit-pub-date">
    <w:name w:val="cit-pub-date"/>
    <w:basedOn w:val="a0"/>
    <w:rsid w:val="00E230CF"/>
  </w:style>
  <w:style w:type="character" w:customStyle="1" w:styleId="cit-comment">
    <w:name w:val="cit-comment"/>
    <w:basedOn w:val="a0"/>
    <w:rsid w:val="00E230CF"/>
  </w:style>
  <w:style w:type="character" w:customStyle="1" w:styleId="cit-name-surname">
    <w:name w:val="cit-name-surname"/>
    <w:basedOn w:val="a0"/>
    <w:rsid w:val="00E230CF"/>
  </w:style>
  <w:style w:type="character" w:customStyle="1" w:styleId="cit-name-given-names">
    <w:name w:val="cit-name-given-names"/>
    <w:basedOn w:val="a0"/>
    <w:rsid w:val="00E230CF"/>
  </w:style>
  <w:style w:type="character" w:customStyle="1" w:styleId="cit-etal">
    <w:name w:val="cit-etal"/>
    <w:basedOn w:val="a0"/>
    <w:rsid w:val="00E230CF"/>
  </w:style>
  <w:style w:type="character" w:customStyle="1" w:styleId="cit-article-title">
    <w:name w:val="cit-article-title"/>
    <w:basedOn w:val="a0"/>
    <w:rsid w:val="00E230CF"/>
  </w:style>
  <w:style w:type="character" w:customStyle="1" w:styleId="cit-vol">
    <w:name w:val="cit-vol"/>
    <w:basedOn w:val="a0"/>
    <w:rsid w:val="00E230CF"/>
  </w:style>
  <w:style w:type="character" w:customStyle="1" w:styleId="cit-fpage">
    <w:name w:val="cit-fpage"/>
    <w:basedOn w:val="a0"/>
    <w:rsid w:val="00E230CF"/>
  </w:style>
  <w:style w:type="character" w:customStyle="1" w:styleId="cit-lpage">
    <w:name w:val="cit-lpage"/>
    <w:basedOn w:val="a0"/>
    <w:rsid w:val="00E230CF"/>
  </w:style>
  <w:style w:type="character" w:customStyle="1" w:styleId="cit-source">
    <w:name w:val="cit-source"/>
    <w:basedOn w:val="a0"/>
    <w:rsid w:val="00E230CF"/>
  </w:style>
  <w:style w:type="character" w:customStyle="1" w:styleId="cit-publ-loc">
    <w:name w:val="cit-publ-loc"/>
    <w:basedOn w:val="a0"/>
    <w:rsid w:val="00E230CF"/>
  </w:style>
  <w:style w:type="character" w:customStyle="1" w:styleId="cit-publ-name">
    <w:name w:val="cit-publ-name"/>
    <w:basedOn w:val="a0"/>
    <w:rsid w:val="00E230CF"/>
  </w:style>
  <w:style w:type="character" w:customStyle="1" w:styleId="cit-issue">
    <w:name w:val="cit-issue"/>
    <w:basedOn w:val="a0"/>
    <w:rsid w:val="00E230CF"/>
  </w:style>
  <w:style w:type="character" w:customStyle="1" w:styleId="cit-elocation-id">
    <w:name w:val="cit-elocation-id"/>
    <w:basedOn w:val="a0"/>
    <w:rsid w:val="00E230CF"/>
  </w:style>
  <w:style w:type="character" w:customStyle="1" w:styleId="cit-edition">
    <w:name w:val="cit-edition"/>
    <w:basedOn w:val="a0"/>
    <w:rsid w:val="00E230CF"/>
  </w:style>
  <w:style w:type="character" w:customStyle="1" w:styleId="cit-reflinks-full-text">
    <w:name w:val="cit-reflinks-full-text"/>
    <w:basedOn w:val="a0"/>
    <w:rsid w:val="00E230CF"/>
  </w:style>
  <w:style w:type="character" w:customStyle="1" w:styleId="free-full-text">
    <w:name w:val="free-full-text"/>
    <w:basedOn w:val="a0"/>
    <w:rsid w:val="00E230CF"/>
  </w:style>
  <w:style w:type="character" w:customStyle="1" w:styleId="cit-reflinks-abstract">
    <w:name w:val="cit-reflinks-abstract"/>
    <w:basedOn w:val="a0"/>
    <w:rsid w:val="00E230CF"/>
  </w:style>
  <w:style w:type="character" w:customStyle="1" w:styleId="cit-sep">
    <w:name w:val="cit-sep"/>
    <w:basedOn w:val="a0"/>
    <w:rsid w:val="00E230CF"/>
  </w:style>
  <w:style w:type="numbering" w:customStyle="1" w:styleId="31">
    <w:name w:val="Нет списка3"/>
    <w:next w:val="a2"/>
    <w:uiPriority w:val="99"/>
    <w:semiHidden/>
    <w:unhideWhenUsed/>
    <w:rsid w:val="00D438FB"/>
  </w:style>
  <w:style w:type="character" w:customStyle="1" w:styleId="toptext">
    <w:name w:val="top__text"/>
    <w:basedOn w:val="a0"/>
    <w:rsid w:val="00D438FB"/>
  </w:style>
  <w:style w:type="character" w:customStyle="1" w:styleId="topsub">
    <w:name w:val="top__sub"/>
    <w:basedOn w:val="a0"/>
    <w:rsid w:val="00D438FB"/>
  </w:style>
  <w:style w:type="character" w:customStyle="1" w:styleId="label">
    <w:name w:val="label"/>
    <w:basedOn w:val="a0"/>
    <w:rsid w:val="00D438FB"/>
  </w:style>
  <w:style w:type="character" w:customStyle="1" w:styleId="refseries">
    <w:name w:val="ref__series"/>
    <w:basedOn w:val="a0"/>
    <w:rsid w:val="00D438FB"/>
  </w:style>
  <w:style w:type="character" w:customStyle="1" w:styleId="refseriesdate">
    <w:name w:val="ref__seriesdate"/>
    <w:basedOn w:val="a0"/>
    <w:rsid w:val="00D438FB"/>
  </w:style>
  <w:style w:type="character" w:customStyle="1" w:styleId="refseriesvolume">
    <w:name w:val="ref__seriesvolume"/>
    <w:basedOn w:val="a0"/>
    <w:rsid w:val="00D438FB"/>
  </w:style>
  <w:style w:type="character" w:customStyle="1" w:styleId="refseriespages">
    <w:name w:val="ref__seriespages"/>
    <w:basedOn w:val="a0"/>
    <w:rsid w:val="00D438FB"/>
  </w:style>
  <w:style w:type="character" w:customStyle="1" w:styleId="refcomment">
    <w:name w:val="refcomment"/>
    <w:basedOn w:val="a0"/>
    <w:rsid w:val="00D438FB"/>
  </w:style>
  <w:style w:type="numbering" w:customStyle="1" w:styleId="4">
    <w:name w:val="Нет списка4"/>
    <w:next w:val="a2"/>
    <w:uiPriority w:val="99"/>
    <w:semiHidden/>
    <w:unhideWhenUsed/>
    <w:rsid w:val="00D438FB"/>
  </w:style>
  <w:style w:type="character" w:customStyle="1" w:styleId="10">
    <w:name w:val="Заголовок 1 Знак"/>
    <w:basedOn w:val="a0"/>
    <w:link w:val="1"/>
    <w:uiPriority w:val="9"/>
    <w:rsid w:val="00084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4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53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F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Intense Quote"/>
    <w:basedOn w:val="a"/>
    <w:next w:val="a"/>
    <w:link w:val="ac"/>
    <w:uiPriority w:val="30"/>
    <w:qFormat/>
    <w:rsid w:val="005B7F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B7F60"/>
    <w:rPr>
      <w:b/>
      <w:bCs/>
      <w:i/>
      <w:iCs/>
      <w:color w:val="4F81BD" w:themeColor="accent1"/>
    </w:rPr>
  </w:style>
  <w:style w:type="paragraph" w:styleId="ad">
    <w:name w:val="List Paragraph"/>
    <w:basedOn w:val="a"/>
    <w:link w:val="ae"/>
    <w:uiPriority w:val="34"/>
    <w:qFormat/>
    <w:rsid w:val="003E0907"/>
    <w:pPr>
      <w:ind w:left="720"/>
      <w:contextualSpacing/>
    </w:pPr>
  </w:style>
  <w:style w:type="character" w:customStyle="1" w:styleId="af">
    <w:name w:val="Другое_"/>
    <w:basedOn w:val="a0"/>
    <w:link w:val="af0"/>
    <w:rsid w:val="00087A08"/>
    <w:rPr>
      <w:rFonts w:ascii="Tahoma" w:eastAsia="Tahoma" w:hAnsi="Tahoma" w:cs="Tahoma"/>
      <w:sz w:val="20"/>
      <w:szCs w:val="20"/>
    </w:rPr>
  </w:style>
  <w:style w:type="paragraph" w:customStyle="1" w:styleId="af0">
    <w:name w:val="Другое"/>
    <w:basedOn w:val="a"/>
    <w:link w:val="af"/>
    <w:rsid w:val="00087A08"/>
    <w:pPr>
      <w:widowControl w:val="0"/>
      <w:spacing w:after="80"/>
    </w:pPr>
    <w:rPr>
      <w:rFonts w:ascii="Tahoma" w:eastAsia="Tahoma" w:hAnsi="Tahoma" w:cs="Tahoma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F1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1A71"/>
  </w:style>
  <w:style w:type="paragraph" w:styleId="af3">
    <w:name w:val="footer"/>
    <w:basedOn w:val="a"/>
    <w:link w:val="af4"/>
    <w:uiPriority w:val="99"/>
    <w:unhideWhenUsed/>
    <w:rsid w:val="006F1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1A71"/>
  </w:style>
  <w:style w:type="paragraph" w:customStyle="1" w:styleId="12">
    <w:name w:val="Без интервала1"/>
    <w:qFormat/>
    <w:rsid w:val="006510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5C33BC"/>
  </w:style>
  <w:style w:type="character" w:customStyle="1" w:styleId="hgkelc">
    <w:name w:val="hgkelc"/>
    <w:basedOn w:val="a0"/>
    <w:rsid w:val="003A5740"/>
  </w:style>
  <w:style w:type="character" w:customStyle="1" w:styleId="q4iawc">
    <w:name w:val="q4iawc"/>
    <w:basedOn w:val="a0"/>
    <w:rsid w:val="00B4053C"/>
  </w:style>
  <w:style w:type="paragraph" w:customStyle="1" w:styleId="mm8nw">
    <w:name w:val="mm8nw"/>
    <w:basedOn w:val="a"/>
    <w:rsid w:val="005A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5A2CC0"/>
  </w:style>
  <w:style w:type="character" w:customStyle="1" w:styleId="af5">
    <w:name w:val="Без интервала Знак"/>
    <w:aliases w:val="Обя Знак,мелкий Знак,No Spacing1 Знак,мой рабочий Знак,норма Знак,Айгерим Знак,свой Знак,14 TNR Знак,МОЙ СТИЛЬ Знак,Без интервала11 Знак,Без интеБез интервала Знак,Без интервала111 Знак,No Spacing11 Знак,Без интерваль Знак,Елжан Знак"/>
    <w:link w:val="af6"/>
    <w:uiPriority w:val="1"/>
    <w:locked/>
    <w:rsid w:val="00A12FC3"/>
  </w:style>
  <w:style w:type="paragraph" w:styleId="af6">
    <w:name w:val="No Spacing"/>
    <w:aliases w:val="Обя,мелкий,No Spacing1,мой рабочий,норма,Айгерим,свой,14 TNR,МОЙ СТИЛЬ,Без интервала11,Без интеБез интервала,Без интервала111,No Spacing11,Без интерваль,Елжан,исполнитель,No Spacing"/>
    <w:link w:val="af5"/>
    <w:uiPriority w:val="1"/>
    <w:qFormat/>
    <w:rsid w:val="00A12FC3"/>
    <w:pPr>
      <w:spacing w:after="0" w:line="240" w:lineRule="auto"/>
    </w:pPr>
  </w:style>
  <w:style w:type="character" w:customStyle="1" w:styleId="A40">
    <w:name w:val="A4"/>
    <w:uiPriority w:val="99"/>
    <w:rsid w:val="00A12FC3"/>
    <w:rPr>
      <w:rFonts w:cs="Roboto Condensed"/>
      <w:color w:val="000000"/>
      <w:sz w:val="21"/>
      <w:szCs w:val="21"/>
    </w:rPr>
  </w:style>
  <w:style w:type="paragraph" w:customStyle="1" w:styleId="Default">
    <w:name w:val="Default"/>
    <w:rsid w:val="000A7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rrentdocdiv">
    <w:name w:val="currentdocdiv"/>
    <w:basedOn w:val="a0"/>
    <w:rsid w:val="008C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114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8973">
              <w:marLeft w:val="0"/>
              <w:marRight w:val="0"/>
              <w:marTop w:val="400"/>
              <w:marBottom w:val="400"/>
              <w:divBdr>
                <w:top w:val="single" w:sz="6" w:space="20" w:color="EAC3AF"/>
                <w:left w:val="single" w:sz="6" w:space="20" w:color="EAC3AF"/>
                <w:bottom w:val="single" w:sz="6" w:space="20" w:color="EAC3AF"/>
                <w:right w:val="single" w:sz="6" w:space="20" w:color="EAC3AF"/>
              </w:divBdr>
              <w:divsChild>
                <w:div w:id="10388962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7082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62124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23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07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28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77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408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5898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599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042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061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160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743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26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15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690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421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428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72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729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19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762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051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016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82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192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64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491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385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1788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00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494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2344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911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6698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93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950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085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9208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95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3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881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628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5934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631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26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15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576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904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365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233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007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066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494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397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491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31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25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891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2564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430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402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986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676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05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914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339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418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304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122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158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153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033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00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222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02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4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98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643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567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455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716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89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064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866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73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40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015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226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1534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36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660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74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2930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35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31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850">
              <w:marLeft w:val="0"/>
              <w:marRight w:val="0"/>
              <w:marTop w:val="240"/>
              <w:marBottom w:val="240"/>
              <w:divBdr>
                <w:top w:val="single" w:sz="6" w:space="12" w:color="CCCCCC"/>
                <w:left w:val="none" w:sz="0" w:space="0" w:color="auto"/>
                <w:bottom w:val="single" w:sz="6" w:space="12" w:color="CCCCCC"/>
                <w:right w:val="none" w:sz="0" w:space="0" w:color="auto"/>
              </w:divBdr>
              <w:divsChild>
                <w:div w:id="169122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9837">
              <w:marLeft w:val="0"/>
              <w:marRight w:val="0"/>
              <w:marTop w:val="240"/>
              <w:marBottom w:val="240"/>
              <w:divBdr>
                <w:top w:val="single" w:sz="6" w:space="12" w:color="CCCCCC"/>
                <w:left w:val="none" w:sz="0" w:space="0" w:color="auto"/>
                <w:bottom w:val="single" w:sz="6" w:space="12" w:color="CCCCCC"/>
                <w:right w:val="none" w:sz="0" w:space="0" w:color="auto"/>
              </w:divBdr>
              <w:divsChild>
                <w:div w:id="1944800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709">
              <w:marLeft w:val="0"/>
              <w:marRight w:val="0"/>
              <w:marTop w:val="240"/>
              <w:marBottom w:val="240"/>
              <w:divBdr>
                <w:top w:val="single" w:sz="6" w:space="12" w:color="CCCCCC"/>
                <w:left w:val="none" w:sz="0" w:space="0" w:color="auto"/>
                <w:bottom w:val="single" w:sz="6" w:space="12" w:color="CCCCCC"/>
                <w:right w:val="none" w:sz="0" w:space="0" w:color="auto"/>
              </w:divBdr>
              <w:divsChild>
                <w:div w:id="429620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988">
              <w:marLeft w:val="0"/>
              <w:marRight w:val="0"/>
              <w:marTop w:val="240"/>
              <w:marBottom w:val="240"/>
              <w:divBdr>
                <w:top w:val="single" w:sz="6" w:space="12" w:color="CCCCCC"/>
                <w:left w:val="none" w:sz="0" w:space="0" w:color="auto"/>
                <w:bottom w:val="single" w:sz="6" w:space="12" w:color="CCCCCC"/>
                <w:right w:val="none" w:sz="0" w:space="0" w:color="auto"/>
              </w:divBdr>
              <w:divsChild>
                <w:div w:id="899167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9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2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9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4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6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9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4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0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20993">
              <w:marLeft w:val="0"/>
              <w:marRight w:val="0"/>
              <w:marTop w:val="240"/>
              <w:marBottom w:val="240"/>
              <w:divBdr>
                <w:top w:val="single" w:sz="6" w:space="12" w:color="CCCCCC"/>
                <w:left w:val="none" w:sz="0" w:space="0" w:color="auto"/>
                <w:bottom w:val="single" w:sz="6" w:space="12" w:color="CCCCCC"/>
                <w:right w:val="none" w:sz="0" w:space="0" w:color="auto"/>
              </w:divBdr>
              <w:divsChild>
                <w:div w:id="16466620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58842">
              <w:marLeft w:val="0"/>
              <w:marRight w:val="0"/>
              <w:marTop w:val="240"/>
              <w:marBottom w:val="240"/>
              <w:divBdr>
                <w:top w:val="single" w:sz="6" w:space="12" w:color="CCCCCC"/>
                <w:left w:val="none" w:sz="0" w:space="0" w:color="auto"/>
                <w:bottom w:val="single" w:sz="6" w:space="12" w:color="CCCCCC"/>
                <w:right w:val="none" w:sz="0" w:space="0" w:color="auto"/>
              </w:divBdr>
              <w:divsChild>
                <w:div w:id="593824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195">
              <w:marLeft w:val="0"/>
              <w:marRight w:val="0"/>
              <w:marTop w:val="240"/>
              <w:marBottom w:val="240"/>
              <w:divBdr>
                <w:top w:val="single" w:sz="6" w:space="12" w:color="CCCCCC"/>
                <w:left w:val="none" w:sz="0" w:space="0" w:color="auto"/>
                <w:bottom w:val="single" w:sz="6" w:space="12" w:color="CCCCCC"/>
                <w:right w:val="none" w:sz="0" w:space="0" w:color="auto"/>
              </w:divBdr>
              <w:divsChild>
                <w:div w:id="143158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2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4033">
              <w:marLeft w:val="0"/>
              <w:marRight w:val="0"/>
              <w:marTop w:val="240"/>
              <w:marBottom w:val="240"/>
              <w:divBdr>
                <w:top w:val="single" w:sz="6" w:space="12" w:color="CCCCCC"/>
                <w:left w:val="none" w:sz="0" w:space="0" w:color="auto"/>
                <w:bottom w:val="single" w:sz="6" w:space="12" w:color="CCCCCC"/>
                <w:right w:val="none" w:sz="0" w:space="0" w:color="auto"/>
              </w:divBdr>
              <w:divsChild>
                <w:div w:id="1489059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8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457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7526">
              <w:marLeft w:val="0"/>
              <w:marRight w:val="0"/>
              <w:marTop w:val="15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5809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89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4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EFEFEF"/>
                        <w:left w:val="single" w:sz="6" w:space="24" w:color="EFEFEF"/>
                        <w:bottom w:val="single" w:sz="6" w:space="14" w:color="EFEFEF"/>
                        <w:right w:val="single" w:sz="6" w:space="24" w:color="EFEFEF"/>
                      </w:divBdr>
                      <w:divsChild>
                        <w:div w:id="109476024">
                          <w:marLeft w:val="0"/>
                          <w:marRight w:val="0"/>
                          <w:marTop w:val="15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722998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2762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092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6048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1143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82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5683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6096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081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7250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0074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6245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8407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9183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324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4875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3041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03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8708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2198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health//sites/health/files/nutrition_physical_activity/docs/ev20090714_wp_en.pdf" TargetMode="External"/><Relationship Id="rId18" Type="http://schemas.openxmlformats.org/officeDocument/2006/relationships/hyperlink" Target="https://www.ncbi.nlm.nih.gov/entrez/query.fcgi?CMD=search&amp;DB=pubmed" TargetMode="External"/><Relationship Id="rId26" Type="http://schemas.openxmlformats.org/officeDocument/2006/relationships/hyperlink" Target="https://pubmed.ncbi.nlm.nih.gov/28697787" TargetMode="External"/><Relationship Id="rId39" Type="http://schemas.openxmlformats.org/officeDocument/2006/relationships/hyperlink" Target="https://pubmed.ncbi.nlm.nih.gov/2954377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med.ncbi.nlm.nih.gov/24074210" TargetMode="External"/><Relationship Id="rId34" Type="http://schemas.openxmlformats.org/officeDocument/2006/relationships/hyperlink" Target="https://pubmed.ncbi.nlm.nih.gov/29385691" TargetMode="External"/><Relationship Id="rId42" Type="http://schemas.openxmlformats.org/officeDocument/2006/relationships/hyperlink" Target="https://www.ncbi.nlm.nih.gov/pubmed?term=Jones%20KL%5BAuthor%5D&amp;cauthor=true&amp;cauthor_uid=17636085" TargetMode="External"/><Relationship Id="rId47" Type="http://schemas.openxmlformats.org/officeDocument/2006/relationships/hyperlink" Target="https://www.ncbi.nlm.nih.gov/pubmed?term=Rudel%20LL%5BAuthor%5D&amp;cauthor=true&amp;cauthor_uid=17636085" TargetMode="External"/><Relationship Id="rId50" Type="http://schemas.openxmlformats.org/officeDocument/2006/relationships/hyperlink" Target="https://www.cambridge.org/core/services/aop-cambridgecor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uro.who.int/__data/assets/pdf_file/0005/270716/Nutrient-Profile-Model.pdf?ua=1" TargetMode="External"/><Relationship Id="rId17" Type="http://schemas.openxmlformats.org/officeDocument/2006/relationships/hyperlink" Target="https://scholar.google.com/scholar_lookup?journal=Nature&amp;title=Speed+up+global+ban+on+industrial+trans+fats+in+food&amp;author=I.+Pravst&amp;volume=560&amp;publication_year=2018&amp;pages=307&amp;doi=10.1038/d41586-018-05953-w&amp;" TargetMode="External"/><Relationship Id="rId25" Type="http://schemas.openxmlformats.org/officeDocument/2006/relationships/hyperlink" Target="https://www.ncbi.nlm.nih.gov/pmc/articles/PMC5505045/" TargetMode="External"/><Relationship Id="rId33" Type="http://schemas.openxmlformats.org/officeDocument/2006/relationships/hyperlink" Target="https://www.ncbi.nlm.nih.gov/pmc/articles/PMC5852727/" TargetMode="External"/><Relationship Id="rId38" Type="http://schemas.openxmlformats.org/officeDocument/2006/relationships/hyperlink" Target="https://www.ncbi.nlm.nih.gov/pmc/articles/PMC5872773/" TargetMode="External"/><Relationship Id="rId46" Type="http://schemas.openxmlformats.org/officeDocument/2006/relationships/hyperlink" Target="https://www.ncbi.nlm.nih.gov/pubmed?term=Wagner%20JD%5BAuthor%5D&amp;cauthor=true&amp;cauthor_uid=1763608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med.ncbi.nlm.nih.gov/30108354" TargetMode="External"/><Relationship Id="rId20" Type="http://schemas.openxmlformats.org/officeDocument/2006/relationships/hyperlink" Target="https://scholar.google.com/scholar_lookup?journal=Public+Health+Nutr.&amp;title=Front-of-package+nutrition+labelling+policy:+global+progress+and+future+directions&amp;author=R.+Kanter&amp;author=L.+Vanderlee&amp;author=S.+Vandevijvere&amp;volume=21&amp;publication_year=2018&amp;pages=1399-1408&amp;pmid=29559017&amp;doi=10.1017/S1368980018000010&amp;" TargetMode="External"/><Relationship Id="rId29" Type="http://schemas.openxmlformats.org/officeDocument/2006/relationships/hyperlink" Target="https://scholar.google.com/scholar_lookup?title=Food+Standards+Gazette,+F2017C00318&amp;publication_year=2017&amp;" TargetMode="External"/><Relationship Id="rId41" Type="http://schemas.openxmlformats.org/officeDocument/2006/relationships/hyperlink" Target="https://www.ncbi.nlm.nih.gov/pubmed?term=Kavanagh%20K%5BAuthor%5D&amp;cauthor=true&amp;cauthor_uid=1763608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scholar.google.com/scholar_lookup?journal=Public+Health+Nutr.&amp;title=Nutrient+profile+of+23+596+packaged+supermarket+foods+and+non-alcoholic+beverages+in+Australia+and+New+Zealand&amp;author=C.+Ni+Mhurchu&amp;author=R.+Brown&amp;author=Y.+Jiang&amp;author=H.+Eyles&amp;author=E.+Dunford&amp;volume=19&amp;publication_year=2016&amp;pages=401-408&amp;pmid=25868881&amp;doi=10.1017/S1368980015000968&amp;" TargetMode="External"/><Relationship Id="rId32" Type="http://schemas.openxmlformats.org/officeDocument/2006/relationships/hyperlink" Target="https://scholar.google.com/scholar_lookup?journal=Eur.+J.+Clin.+Nutr.&amp;title=The+nutritional+quality+of+foods+carrying+health-related+claims+in+Germany,+The+Netherlands,+Spain,+Slovenia+and+the+United+Kingdom&amp;author=A.+Kaur&amp;author=P.+Scarborough&amp;author=S.+Hieke&amp;author=A.+Kusar&amp;author=I.+Pravst&amp;volume=70&amp;publication_year=2016&amp;pages=1388-1395&amp;pmid=27406158&amp;doi=10.1038/ejcn.2016.114&amp;" TargetMode="External"/><Relationship Id="rId37" Type="http://schemas.openxmlformats.org/officeDocument/2006/relationships/hyperlink" Target="http://eur-lex.europa.eu/legal-content/EN/TXT/PDF/?uri=CELEX:02012R0432-20140513" TargetMode="External"/><Relationship Id="rId40" Type="http://schemas.openxmlformats.org/officeDocument/2006/relationships/hyperlink" Target="https://scholar.google.com/scholar_lookup?journal=Nutrients&amp;title=Limiting+trans+Fats+in+Foods:+Use+of+Partially+Hydrogenated+Vegetable+Oils+in+Prepacked+Foods+in+Slovenia&amp;author=N.+Zupani%C4%8D&amp;author=M.+Hribar&amp;author=U.+Pivk+Kupirovi%C4%8D&amp;author=A.+Ku%C5%A1ar&amp;author=K.+%C5%BDmitek&amp;volume=10&amp;publication_year=2018&amp;pages=355&amp;pmid=29543775&amp;doi=10.3390/nu10030355&amp;" TargetMode="External"/><Relationship Id="rId45" Type="http://schemas.openxmlformats.org/officeDocument/2006/relationships/hyperlink" Target="https://www.ncbi.nlm.nih.gov/pubmed?term=Carr%20JJ%5BAuthor%5D&amp;cauthor=true&amp;cauthor_uid=17636085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i.org/10.193/advances/" TargetMode="External"/><Relationship Id="rId23" Type="http://schemas.openxmlformats.org/officeDocument/2006/relationships/hyperlink" Target="https://pubmed.ncbi.nlm.nih.gov/25868881" TargetMode="External"/><Relationship Id="rId28" Type="http://schemas.openxmlformats.org/officeDocument/2006/relationships/hyperlink" Target="https://scholar.google.com/scholar_lookup?journal=Food+Qual.+Prefer.&amp;title=The+influence+of+health+claims+and+nutritional+composition+on+consumers%E2%80%99+yoghurt+preferences&amp;author=K.+Miklavec&amp;author=I.+Pravst&amp;author=K.G.+Grunert&amp;author=M.+Klop%C4%8Di%C4%8D&amp;author=J.+Pohar&amp;volume=43&amp;publication_year=2015&amp;pages=26-33&amp;doi=10.1016/j.foodqual.2015.02.006&amp;" TargetMode="External"/><Relationship Id="rId36" Type="http://schemas.openxmlformats.org/officeDocument/2006/relationships/hyperlink" Target="https://scholar.google.com/scholar_lookup?journal=J.+Food+Nutr.+Res.&amp;title=A+comparative+evaluation+of+the+use+of+a+food+composition+database+and+nutrition+declarations+for+nutrient+profiling&amp;author=N.+Er%C5%BEen&amp;author=M.+Rayner&amp;author=I.+Pravst&amp;volume=54&amp;publication_year=2015&amp;pages=93-100&amp;" TargetMode="External"/><Relationship Id="rId49" Type="http://schemas.openxmlformats.org/officeDocument/2006/relationships/hyperlink" Target="https://www.ncbi.nlm.nih.gov/pmc/articles/PMC314539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ubmed.ncbi.nlm.nih.gov/29559017" TargetMode="External"/><Relationship Id="rId31" Type="http://schemas.openxmlformats.org/officeDocument/2006/relationships/hyperlink" Target="https://pubmed.ncbi.nlm.nih.gov/27406158" TargetMode="External"/><Relationship Id="rId44" Type="http://schemas.openxmlformats.org/officeDocument/2006/relationships/hyperlink" Target="https://www.ncbi.nlm.nih.gov/pubmed?term=Kelley%20K%5BAuthor%5D&amp;cauthor=true&amp;cauthor_uid=17636085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ho.int/nutrition/publications/profiling/WHO_IASO_report2010/en/" TargetMode="External"/><Relationship Id="rId22" Type="http://schemas.openxmlformats.org/officeDocument/2006/relationships/hyperlink" Target="https://scholar.google.com/scholar_lookup?journal=Obes.+Rev.&amp;title=Monitoring+the+levels+of+important+nutrients+in+the+food+supply&amp;author=B.+Neal&amp;author=G.+Sacks&amp;author=B.+Swinburn&amp;author=S.+Vandevijvere&amp;author=E.+Dunford&amp;volume=14&amp;publication_year=2013&amp;pages=49-58&amp;pmid=24074210&amp;doi=10.1111/obr.12075&amp;" TargetMode="External"/><Relationship Id="rId27" Type="http://schemas.openxmlformats.org/officeDocument/2006/relationships/hyperlink" Target="https://scholar.google.com/scholar_lookup?journal=Int.+J.+Behav.+Nutr.+Phys.+Act.&amp;title=A+systematic+review,+and+meta-analyses,+of+the+impact+of+health-related+claims+on+dietary+choices&amp;author=A.+Kaur&amp;author=P.+Scarborough&amp;author=M.+Rayner&amp;volume=14&amp;publication_year=2017&amp;pages=93&amp;pmid=28697787&amp;doi=10.1186/s12966-017-0548-1&amp;" TargetMode="External"/><Relationship Id="rId30" Type="http://schemas.openxmlformats.org/officeDocument/2006/relationships/hyperlink" Target="https://www.ncbi.nlm.nih.gov/pmc/articles/PMC5153454/" TargetMode="External"/><Relationship Id="rId35" Type="http://schemas.openxmlformats.org/officeDocument/2006/relationships/hyperlink" Target="https://scholar.google.com/scholar_lookup?journal=Nutrients&amp;title=Total+and+free+sugar+content+of+pre-packaged+foods+and+non-alcoholic+beverages+in+Slovenia&amp;author=N.+Zupani%C4%8D&amp;author=K.+Miklavec&amp;author=A.+Ku%C5%A1ar&amp;author=K.+%C5%BDmitek&amp;author=N.F.+Mis&amp;volume=10&amp;publication_year=2018&amp;pages=151&amp;pmid=29385691&amp;doi=10.3390/nu10020151&amp;" TargetMode="External"/><Relationship Id="rId43" Type="http://schemas.openxmlformats.org/officeDocument/2006/relationships/hyperlink" Target="https://www.ncbi.nlm.nih.gov/pubmed?term=Sawyer%20J%5BAuthor%5D&amp;cauthor=true&amp;cauthor_uid=17636085" TargetMode="External"/><Relationship Id="rId48" Type="http://schemas.openxmlformats.org/officeDocument/2006/relationships/hyperlink" Target="https://www.ncbi.nlm.nih.gov/pubmed/17636085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8837573627C84CB57BB1DAC1B679C7" ma:contentTypeVersion="2" ma:contentTypeDescription="Создание документа." ma:contentTypeScope="" ma:versionID="243df96ccc237acb39934c567f19a3af">
  <xsd:schema xmlns:xsd="http://www.w3.org/2001/XMLSchema" xmlns:xs="http://www.w3.org/2001/XMLSchema" xmlns:p="http://schemas.microsoft.com/office/2006/metadata/properties" xmlns:ns2="cd0ca4fb-22ca-44e9-88d4-a54d4a45520a" targetNamespace="http://schemas.microsoft.com/office/2006/metadata/properties" ma:root="true" ma:fieldsID="aecaf60bfa33daf6e876bc7c6b3d60b2" ns2:_="">
    <xsd:import namespace="cd0ca4fb-22ca-44e9-88d4-a54d4a455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ca4fb-22ca-44e9-88d4-a54d4a455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6BA5-2819-43CD-B0E3-268AC0961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ca4fb-22ca-44e9-88d4-a54d4a455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8EB97-628A-46D2-875A-81E0F79AE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82C97-FB06-4BAD-B9E5-27B58DF00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A71BAD-E040-4A42-A319-D16E333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30</Pages>
  <Words>9265</Words>
  <Characters>52813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Работа</cp:lastModifiedBy>
  <cp:revision>28</cp:revision>
  <cp:lastPrinted>2022-10-18T10:34:00Z</cp:lastPrinted>
  <dcterms:created xsi:type="dcterms:W3CDTF">2022-10-17T11:35:00Z</dcterms:created>
  <dcterms:modified xsi:type="dcterms:W3CDTF">2023-08-04T11:33:00Z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0x010100308837573627C84CB57BB1DAC1B679C7</vt:lpwstr>
  </property>
</Properties>
</file>