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830"/>
        <w:gridCol w:w="3828"/>
        <w:gridCol w:w="1456"/>
        <w:gridCol w:w="1806"/>
      </w:tblGrid>
      <w:tr w:rsidR="00E67B23" w:rsidRPr="005B4CD5" w:rsidTr="00322FAC">
        <w:trPr>
          <w:cantSplit/>
        </w:trPr>
        <w:tc>
          <w:tcPr>
            <w:tcW w:w="2830" w:type="dxa"/>
            <w:tcBorders>
              <w:bottom w:val="nil"/>
            </w:tcBorders>
            <w:shd w:val="clear" w:color="auto" w:fill="auto"/>
            <w:noWrap/>
            <w:hideMark/>
          </w:tcPr>
          <w:p w:rsidR="00A730C2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Позиция:</w:t>
            </w:r>
          </w:p>
          <w:p w:rsidR="00AE4919" w:rsidRPr="00322FAC" w:rsidRDefault="00322FAC" w:rsidP="0093690F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Э</w:t>
            </w:r>
            <w:r w:rsidR="00190FC1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ксперт по </w:t>
            </w:r>
            <w:r w:rsidR="0093690F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оценке индикаторов национальной базы по</w:t>
            </w:r>
            <w:r w:rsidR="00190FC1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ВСГ в школах</w:t>
            </w:r>
            <w:r w:rsidR="0093690F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совместно с  Центром Информационно-Аналитической работы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DA419F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Финансирование</w:t>
            </w:r>
            <w:r w:rsidR="00693490" w:rsidRPr="008517B7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:</w:t>
            </w:r>
          </w:p>
          <w:p w:rsidR="00322FAC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Рабочий план на 2022 – 2023 гг.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№ 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WP/KAZ/2022/16</w:t>
            </w:r>
          </w:p>
          <w:p w:rsidR="00AE4919" w:rsidRPr="008517B7" w:rsidRDefault="00322FAC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РГП на ПВХ «Национальн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ый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центр общественного здравоохранения» МЗ РК (НЦОЗ) и Детск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ий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фонд ООН (ЮНИСЕФ) в Республике Казахстан</w:t>
            </w:r>
          </w:p>
        </w:tc>
        <w:tc>
          <w:tcPr>
            <w:tcW w:w="1456" w:type="dxa"/>
            <w:tcBorders>
              <w:bottom w:val="nil"/>
            </w:tcBorders>
            <w:shd w:val="clear" w:color="auto" w:fill="auto"/>
          </w:tcPr>
          <w:p w:rsidR="00DA419F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Тип контракта</w:t>
            </w:r>
          </w:p>
          <w:p w:rsidR="00DA419F" w:rsidRPr="008517B7" w:rsidRDefault="006D53C4" w:rsidP="00322FAC">
            <w:pPr>
              <w:spacing w:line="240" w:lineRule="auto"/>
              <w:ind w:right="-108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Эксперт</w:t>
            </w:r>
          </w:p>
        </w:tc>
        <w:tc>
          <w:tcPr>
            <w:tcW w:w="1806" w:type="dxa"/>
            <w:tcBorders>
              <w:bottom w:val="nil"/>
            </w:tcBorders>
            <w:shd w:val="clear" w:color="auto" w:fill="auto"/>
          </w:tcPr>
          <w:p w:rsidR="00DA419F" w:rsidRPr="008517B7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Рабочее место консультанта:</w:t>
            </w:r>
          </w:p>
          <w:p w:rsidR="00DA419F" w:rsidRPr="008517B7" w:rsidRDefault="00DA419F" w:rsidP="00DD11B9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По месту нахождения </w:t>
            </w:r>
            <w:r w:rsidR="00DD11B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эксперта</w:t>
            </w:r>
            <w:r w:rsidRPr="008517B7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(онлайн)</w:t>
            </w:r>
          </w:p>
        </w:tc>
      </w:tr>
      <w:tr w:rsidR="00E67B23" w:rsidRPr="005B4CD5" w:rsidTr="00693490">
        <w:trPr>
          <w:cantSplit/>
          <w:trHeight w:val="828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B6E15" w:rsidRDefault="00F353D0" w:rsidP="000B6E15">
            <w:pPr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  </w:t>
            </w:r>
            <w:r w:rsidR="00DA419F" w:rsidRPr="00E0392C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Цель мероприятия /Задание:</w:t>
            </w:r>
            <w:r w:rsidR="00663CBB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5903FB" w:rsidRPr="005903FB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Эксперт будет нанят для </w:t>
            </w:r>
            <w:r w:rsidR="0093690F" w:rsidRPr="0093690F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экспертной оценки индикаторов национальной базы по ВСГ в школах совместно с Центром Информационно-Аналитической работы</w:t>
            </w:r>
            <w:r w:rsidR="0093690F" w:rsidRPr="005903FB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="005903FB" w:rsidRPr="005903FB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Республик</w:t>
            </w:r>
            <w:r w:rsidR="005903FB" w:rsidRPr="0093690F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и</w:t>
            </w:r>
            <w:r w:rsidR="005903FB" w:rsidRPr="005903FB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Казахстан.</w:t>
            </w:r>
          </w:p>
          <w:p w:rsidR="000B6E15" w:rsidRPr="00C55279" w:rsidRDefault="00E0392C" w:rsidP="000B6E15">
            <w:pPr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5903FB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Целью данно</w:t>
            </w:r>
            <w:r w:rsidR="0093690F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й экспертной оценки</w:t>
            </w:r>
            <w:r w:rsidR="0093690F" w:rsidRPr="0093690F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="007246D7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является </w:t>
            </w:r>
            <w:r w:rsidR="000B6E15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разработка рекомендаций по совершенствованию национальной базы индикаторов по ВСГ в школах и ее использованию для объективной оценки и принятия мер по </w:t>
            </w:r>
            <w:r w:rsidR="00D80702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улучшению доступа</w:t>
            </w:r>
            <w:r w:rsidR="0026625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школьников к</w:t>
            </w:r>
            <w:r w:rsidR="000B6E15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услугам водосн</w:t>
            </w:r>
            <w:r w:rsidR="00D80702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абжения, гигиены и санитарии на</w:t>
            </w:r>
            <w:r w:rsidR="000B6E15" w:rsidRPr="00C55279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основе принципов всеобщности, справедливости и устойчивости.</w:t>
            </w:r>
          </w:p>
          <w:p w:rsidR="00C55279" w:rsidRDefault="00D80702" w:rsidP="000B6E15">
            <w:pPr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Экспертная</w:t>
            </w:r>
            <w:r w:rsidR="00C55279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оценка индикаторов национальной базы Министерства </w:t>
            </w: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просвещения РК</w:t>
            </w:r>
            <w:r w:rsidR="00C55279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по ВСГ в школах должна включать в себя:</w:t>
            </w:r>
          </w:p>
          <w:p w:rsidR="00D80702" w:rsidRDefault="00D80702" w:rsidP="000B6E15">
            <w:pPr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-анализ существующей с системы индикаторов национальной базы по ВСГ в школах;</w:t>
            </w:r>
          </w:p>
          <w:p w:rsidR="00D80702" w:rsidRDefault="00D80702" w:rsidP="000B6E15">
            <w:pPr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-изучение международных рекомендаций по индикаторам базового уровня для со</w:t>
            </w:r>
            <w:r w:rsidR="0026625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авимых национальных оцен</w:t>
            </w:r>
            <w:r w:rsidR="0026625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охвата ВСГ и мониторинг</w:t>
            </w:r>
            <w:r w:rsidR="0026625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достижения ЦУР.</w:t>
            </w:r>
          </w:p>
          <w:p w:rsidR="00F23A51" w:rsidRDefault="00D80702" w:rsidP="00F23A51">
            <w:pPr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="0026625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-разработку рекомендаций по улучшению имеющихся показателей национальной базы</w:t>
            </w:r>
            <w:r w:rsidR="0026625C" w:rsidRPr="0026625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="0026625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для </w:t>
            </w:r>
            <w:r w:rsidR="003F6FE6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мониторинга, оценки</w:t>
            </w:r>
            <w:r w:rsidR="0026625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условий и принятия </w:t>
            </w:r>
            <w:proofErr w:type="gramStart"/>
            <w:r w:rsidR="0026625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мер  по</w:t>
            </w:r>
            <w:proofErr w:type="gramEnd"/>
            <w:r w:rsidR="0026625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ВСГ в школах по результатам оценки.</w:t>
            </w:r>
          </w:p>
          <w:p w:rsidR="00AE4919" w:rsidRPr="009B4CED" w:rsidRDefault="009B4CED" w:rsidP="00F23A51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B4CE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7B23" w:rsidRPr="005B4CD5" w:rsidTr="00693490">
        <w:trPr>
          <w:cantSplit/>
          <w:trHeight w:val="561"/>
        </w:trPr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4B1621" w:rsidRPr="00E0392C" w:rsidRDefault="00DA419F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E0392C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Описание задач</w:t>
            </w:r>
            <w:r w:rsidR="00693490" w:rsidRPr="00E0392C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и</w:t>
            </w:r>
            <w:r w:rsidRPr="00E0392C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:</w:t>
            </w:r>
          </w:p>
          <w:p w:rsidR="009B4CED" w:rsidRDefault="00CF1721" w:rsidP="009B4CED">
            <w:pPr>
              <w:spacing w:before="60" w:after="60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     </w:t>
            </w:r>
            <w:r w:rsidR="00E0392C" w:rsidRPr="00E0392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Задачей консультанта является </w:t>
            </w:r>
            <w:r w:rsidR="00C1446A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совместная работа с экспертом Информационно-Аналитического центра МП РК по информационной системе управления образованием в части индикаторов ВСГ в школах и оценка существующих показателей для последующей</w:t>
            </w:r>
            <w:r w:rsidR="00072204" w:rsidRPr="0007220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r w:rsidR="00072204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разработки рекомендаций по совершенствованию индикаторов. </w:t>
            </w:r>
            <w:r w:rsidR="00E0392C" w:rsidRPr="00E0392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</w:p>
          <w:p w:rsidR="009B4CED" w:rsidRPr="009B4CED" w:rsidRDefault="009B4CED" w:rsidP="009B4CED">
            <w:pPr>
              <w:spacing w:before="60" w:after="6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9B4CE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        </w:t>
            </w:r>
            <w:r w:rsidRPr="009B4CE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 рамках данного технического задания, эксперт должен выполнить следующие задачи:</w:t>
            </w:r>
          </w:p>
          <w:p w:rsidR="00DE5EA8" w:rsidRPr="00DE5EA8" w:rsidRDefault="00DE5EA8" w:rsidP="009B4CED">
            <w:pPr>
              <w:pStyle w:val="a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Провести оценку индикаторов национальной базы по ВСГ в школах</w:t>
            </w:r>
            <w:r w:rsidR="005500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5500CA" w:rsidRPr="005500CA" w:rsidRDefault="009B4CED" w:rsidP="009B4CED">
            <w:pPr>
              <w:pStyle w:val="a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9B4CE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Разработать </w:t>
            </w:r>
            <w:r w:rsidR="00DE5EA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рекомендации по </w:t>
            </w:r>
            <w:r w:rsidR="005500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совершенствованию индикаторов национальной системы оценки доступа </w:t>
            </w:r>
            <w:r w:rsidR="003F6FE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</w:t>
            </w:r>
            <w:r w:rsidR="005500C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водоснабжению, санитарии и гигиене в школах.</w:t>
            </w:r>
          </w:p>
          <w:p w:rsidR="00190FC1" w:rsidRPr="00F353D0" w:rsidRDefault="005500CA" w:rsidP="005500CA">
            <w:pPr>
              <w:pStyle w:val="a7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9B4CED" w:rsidRPr="009B4CE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Предоставить финальный аналитический отчет. Отчет должен включать в себя вводную часть (актуальность проблемы, описание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методологии определения доступа к ВСГ в школах как целостного подхода, </w:t>
            </w:r>
            <w:r w:rsidR="009B4CED" w:rsidRPr="009B4CE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разработанного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набора индикаторов</w:t>
            </w:r>
            <w:r w:rsidR="009B4CED" w:rsidRPr="009B4CE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), список авторов с указанием ФИО, должности, контактных данных, существующие проблемы и рекомендации по их решению.</w:t>
            </w:r>
          </w:p>
        </w:tc>
      </w:tr>
    </w:tbl>
    <w:p w:rsidR="00DA419F" w:rsidRPr="00E67B23" w:rsidRDefault="00DA419F" w:rsidP="00322FA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390"/>
        <w:gridCol w:w="3656"/>
        <w:gridCol w:w="1872"/>
      </w:tblGrid>
      <w:tr w:rsidR="00E67B23" w:rsidRPr="008D4095" w:rsidTr="008517B7">
        <w:trPr>
          <w:trHeight w:val="337"/>
        </w:trPr>
        <w:tc>
          <w:tcPr>
            <w:tcW w:w="9918" w:type="dxa"/>
            <w:gridSpan w:val="3"/>
          </w:tcPr>
          <w:p w:rsidR="00A50E63" w:rsidRPr="008D4095" w:rsidRDefault="00A50E63" w:rsidP="00322FAC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Условия выполнения задания</w:t>
            </w:r>
          </w:p>
        </w:tc>
      </w:tr>
      <w:tr w:rsidR="00E67B23" w:rsidRPr="008D4095" w:rsidTr="00321933">
        <w:trPr>
          <w:trHeight w:val="242"/>
        </w:trPr>
        <w:tc>
          <w:tcPr>
            <w:tcW w:w="4390" w:type="dxa"/>
          </w:tcPr>
          <w:p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Задачи</w:t>
            </w:r>
          </w:p>
        </w:tc>
        <w:tc>
          <w:tcPr>
            <w:tcW w:w="3656" w:type="dxa"/>
          </w:tcPr>
          <w:p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Промежуточный результат</w:t>
            </w:r>
          </w:p>
        </w:tc>
        <w:tc>
          <w:tcPr>
            <w:tcW w:w="1872" w:type="dxa"/>
          </w:tcPr>
          <w:p w:rsidR="004855A2" w:rsidRPr="008D4095" w:rsidRDefault="004855A2" w:rsidP="00322FAC">
            <w:pPr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Срок исполнения</w:t>
            </w:r>
          </w:p>
        </w:tc>
      </w:tr>
      <w:tr w:rsidR="005B4CD5" w:rsidRPr="005B4CD5" w:rsidTr="00F23A51">
        <w:trPr>
          <w:trHeight w:val="2400"/>
        </w:trPr>
        <w:tc>
          <w:tcPr>
            <w:tcW w:w="4390" w:type="dxa"/>
          </w:tcPr>
          <w:p w:rsidR="005B4CD5" w:rsidRPr="008D4095" w:rsidRDefault="005B4CD5" w:rsidP="00F23A51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lastRenderedPageBreak/>
              <w:t xml:space="preserve">Разработать набор индикаторов для национальной системы оценки доступа к ВСГ в школах </w:t>
            </w:r>
            <w:r w:rsidRPr="009B4CE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Республик</w:t>
            </w:r>
            <w:r w:rsidRPr="009B4CED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и</w:t>
            </w:r>
            <w:r w:rsidRPr="009B4CE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Казахстан</w:t>
            </w: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56" w:type="dxa"/>
          </w:tcPr>
          <w:p w:rsidR="005B4CD5" w:rsidRDefault="005B4CD5" w:rsidP="00F353D0">
            <w:pPr>
              <w:spacing w:before="120" w:after="20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5F7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Оценка существующих индикаторов оценки услуг ВСГ в школах</w:t>
            </w:r>
            <w:r w:rsidRPr="008E5F7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  <w:p w:rsidR="005B4CD5" w:rsidRPr="00D24765" w:rsidRDefault="005B4CD5" w:rsidP="00F23A51">
            <w:pPr>
              <w:spacing w:before="120" w:after="20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5F7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Рекомендованный набор индикаторов для национальной системы оценки доступа к ВСГ в школах</w:t>
            </w:r>
            <w:r w:rsidRPr="009B4CE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Республик</w:t>
            </w:r>
            <w:r w:rsidRPr="009B4CED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и</w:t>
            </w:r>
            <w:r w:rsidRPr="009B4CED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Казахстан</w:t>
            </w:r>
            <w:r w:rsidRPr="008E5F7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2" w:type="dxa"/>
            <w:vMerge w:val="restart"/>
          </w:tcPr>
          <w:p w:rsidR="005B4CD5" w:rsidRPr="008D4095" w:rsidRDefault="005B4CD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15 рабочих дней с момента вступления договора в силу</w:t>
            </w:r>
          </w:p>
          <w:p w:rsidR="005B4CD5" w:rsidRPr="008D4095" w:rsidRDefault="005B4CD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B4CD5" w:rsidRPr="005B4CD5" w:rsidTr="00321933">
        <w:trPr>
          <w:trHeight w:val="873"/>
        </w:trPr>
        <w:tc>
          <w:tcPr>
            <w:tcW w:w="4390" w:type="dxa"/>
          </w:tcPr>
          <w:p w:rsidR="005B4CD5" w:rsidRPr="00CD5CCE" w:rsidRDefault="005B4CD5" w:rsidP="00F23A51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D5CCE"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Разработать и утвердить </w:t>
            </w: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>аналитический отчет.</w:t>
            </w:r>
          </w:p>
        </w:tc>
        <w:tc>
          <w:tcPr>
            <w:tcW w:w="3656" w:type="dxa"/>
          </w:tcPr>
          <w:p w:rsidR="005B4CD5" w:rsidRDefault="005B4CD5" w:rsidP="00800E15">
            <w:pPr>
              <w:spacing w:before="120" w:after="20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</w:t>
            </w:r>
            <w:r w:rsidRPr="009B4CE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писание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методологии определения доступа к ВСГ в школах как целостного подхода</w:t>
            </w:r>
          </w:p>
          <w:p w:rsidR="005B4CD5" w:rsidRPr="00D24765" w:rsidRDefault="005B4CD5" w:rsidP="00800E15">
            <w:pPr>
              <w:spacing w:before="120" w:after="200"/>
              <w:rPr>
                <w:rFonts w:ascii="Times New Roman" w:eastAsia="Arial Unicode MS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 Рекомендации совершенствованию национальной системы мониторинга и оценки за ВСГ в школах.</w:t>
            </w:r>
          </w:p>
        </w:tc>
        <w:tc>
          <w:tcPr>
            <w:tcW w:w="1872" w:type="dxa"/>
            <w:vMerge/>
          </w:tcPr>
          <w:p w:rsidR="005B4CD5" w:rsidRPr="008D4095" w:rsidRDefault="005B4CD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153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361"/>
        <w:gridCol w:w="5624"/>
      </w:tblGrid>
      <w:tr w:rsidR="008D4095" w:rsidRPr="005B4CD5" w:rsidTr="00321933">
        <w:trPr>
          <w:trHeight w:val="4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lastRenderedPageBreak/>
              <w:t>Минимальные квалификационные требования</w:t>
            </w: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Требуемые знания/экспертиза/опыт/навыки:</w:t>
            </w:r>
          </w:p>
        </w:tc>
      </w:tr>
      <w:tr w:rsidR="008D4095" w:rsidRPr="005B4CD5" w:rsidTr="00321933">
        <w:trPr>
          <w:trHeight w:val="492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1B9" w:rsidRDefault="00331453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190FC1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="001E3B1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1E3B1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bookmarkEnd w:id="0"/>
            <w:r w:rsidR="00DD11B9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Магистр </w:t>
            </w:r>
          </w:p>
          <w:p w:rsidR="008D4095" w:rsidRPr="008D4095" w:rsidRDefault="00331453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095"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="001E3B1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1E3B1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="008D4095"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Доцент</w:t>
            </w:r>
          </w:p>
          <w:p w:rsidR="00DD11B9" w:rsidRDefault="00331453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095"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="001E3B1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1E3B1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="008D4095"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Доктор медицинских наук </w:t>
            </w:r>
          </w:p>
          <w:p w:rsidR="008D4095" w:rsidRPr="008D4095" w:rsidRDefault="00331453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095"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instrText>FORMCHECKBOX</w:instrText>
            </w:r>
            <w:r w:rsidR="001E3B1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</w:r>
            <w:r w:rsidR="001E3B1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separate"/>
            </w: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en-AU"/>
              </w:rPr>
              <w:fldChar w:fldCharType="end"/>
            </w:r>
            <w:r w:rsidR="008D4095"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Профессор</w:t>
            </w:r>
          </w:p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</w:p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Дисциплины: в сфере здравоохранения</w:t>
            </w:r>
          </w:p>
        </w:tc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095" w:rsidRPr="00F353D0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Образование: минимум </w:t>
            </w:r>
            <w:r w:rsidR="00D24765"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бакалавр</w:t>
            </w: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в области </w:t>
            </w:r>
            <w:r w:rsidR="00DD11B9"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здравоохранения</w:t>
            </w: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:rsidR="008D4095" w:rsidRPr="00F353D0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</w:t>
            </w:r>
            <w:proofErr w:type="gramStart"/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Опыт </w:t>
            </w:r>
            <w:r w:rsidR="00D24765" w:rsidRPr="003F6FE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3F6FE6" w:rsidRPr="003F6FE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в</w:t>
            </w:r>
            <w:proofErr w:type="gramEnd"/>
            <w:r w:rsidR="003F6FE6" w:rsidRPr="003F6FE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D24765" w:rsidRPr="003F6FE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разработке </w:t>
            </w:r>
            <w:r w:rsidR="003F6FE6" w:rsidRPr="003F6FE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индикаторов, </w:t>
            </w:r>
            <w:r w:rsidR="00D24765" w:rsidRPr="003F6FE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методических рекомендаций, учебных пособий и материалов</w:t>
            </w:r>
            <w:r w:rsidR="00F353D0" w:rsidRPr="003F6FE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,</w:t>
            </w:r>
            <w:r w:rsidR="00D24765" w:rsidRPr="003F6FE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3F6FE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проведения анализа по материалам зарубежных и отечественных исследований</w:t>
            </w:r>
            <w:r w:rsidR="003F6FE6" w:rsidRPr="003F6FE6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или участие в исследованиях по тематике</w:t>
            </w:r>
            <w:r w:rsidR="003F6F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доступа к ВСГ</w:t>
            </w:r>
            <w:r w:rsidRPr="00F353D0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8D4095" w:rsidRPr="00F353D0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Наличие ученой степени и звания будет являться преимуществом;</w:t>
            </w:r>
          </w:p>
          <w:p w:rsidR="008D4095" w:rsidRPr="00F353D0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Опыт работы не менее </w:t>
            </w:r>
            <w:r w:rsidR="00BA7EB4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5</w:t>
            </w: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лет в </w:t>
            </w:r>
            <w:r w:rsidR="0059640E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сфере общественного здравоохранения</w:t>
            </w: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;</w:t>
            </w:r>
          </w:p>
          <w:p w:rsidR="008D4095" w:rsidRPr="00F353D0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• Отличные письменные навыки составления аналитических отчетов;</w:t>
            </w:r>
          </w:p>
          <w:p w:rsidR="008D4095" w:rsidRPr="00F353D0" w:rsidRDefault="008D4095" w:rsidP="00F353D0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• Обязательное знание </w:t>
            </w:r>
            <w:r w:rsidR="00F353D0"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русского</w:t>
            </w: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языка (умение писать аналитические отчеты, презентовать), знание казахского языка будет являться преимуществом.</w:t>
            </w:r>
          </w:p>
        </w:tc>
      </w:tr>
      <w:tr w:rsidR="008D4095" w:rsidRPr="005B4CD5" w:rsidTr="00321933">
        <w:trPr>
          <w:trHeight w:val="153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Административные детали:</w:t>
            </w:r>
          </w:p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не требуется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D4095" w:rsidRPr="00F353D0" w:rsidRDefault="008D4095" w:rsidP="00322FAC">
            <w:pP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Услуги будут оказаны удаленно (онлайн) по месту нахождения консультанта, нет необходимости в решении дополнительных административных вопросов.</w:t>
            </w:r>
          </w:p>
        </w:tc>
      </w:tr>
    </w:tbl>
    <w:p w:rsidR="008D4095" w:rsidRDefault="008D4095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517B7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9142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65"/>
        <w:gridCol w:w="2694"/>
        <w:gridCol w:w="1626"/>
      </w:tblGrid>
      <w:tr w:rsidR="008D4095" w:rsidRPr="005B4CD5" w:rsidTr="007304CB">
        <w:trPr>
          <w:trHeight w:val="1413"/>
        </w:trPr>
        <w:tc>
          <w:tcPr>
            <w:tcW w:w="5665" w:type="dxa"/>
            <w:tcBorders>
              <w:bottom w:val="nil"/>
            </w:tcBorders>
            <w:shd w:val="clear" w:color="auto" w:fill="auto"/>
            <w:noWrap/>
            <w:hideMark/>
          </w:tcPr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Координатор:</w:t>
            </w:r>
          </w:p>
          <w:p w:rsidR="008D4095" w:rsidRPr="008D4095" w:rsidRDefault="00DD11B9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РГП на ПВХ «Национальн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ый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центр общественного здравоохранения» МЗ РК (НЦОЗ) и Детск</w:t>
            </w:r>
            <w:r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ий</w:t>
            </w:r>
            <w:r w:rsidRPr="00322FAC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фонд ООН (ЮНИСЕФ) в Республике Казахстан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  <w:noWrap/>
            <w:hideMark/>
          </w:tcPr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>Дата начала работ:</w:t>
            </w:r>
          </w:p>
          <w:p w:rsidR="008D4095" w:rsidRPr="008D4095" w:rsidRDefault="008D4095" w:rsidP="00F353D0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Примерная дата начала работ </w:t>
            </w: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F353D0"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10</w:t>
            </w: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F353D0"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октя</w:t>
            </w:r>
            <w:r w:rsidR="00DD11B9"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б</w:t>
            </w:r>
            <w:r w:rsidR="00F353D0"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р</w:t>
            </w:r>
            <w:r w:rsidR="00DD11B9"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>я</w:t>
            </w:r>
            <w:r w:rsidRPr="00F353D0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  <w:lang w:val="ru-RU"/>
              </w:rPr>
              <w:t xml:space="preserve"> 2022 года</w:t>
            </w:r>
          </w:p>
        </w:tc>
        <w:tc>
          <w:tcPr>
            <w:tcW w:w="1626" w:type="dxa"/>
            <w:tcBorders>
              <w:bottom w:val="nil"/>
            </w:tcBorders>
            <w:shd w:val="clear" w:color="auto" w:fill="auto"/>
          </w:tcPr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  <w:t xml:space="preserve">Количество рабочих месяцев: </w:t>
            </w:r>
          </w:p>
          <w:p w:rsidR="008D4095" w:rsidRPr="008D4095" w:rsidRDefault="005B4CD5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>15</w:t>
            </w:r>
            <w:r w:rsidR="00DD11B9"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  <w:t xml:space="preserve"> рабочих дней</w:t>
            </w:r>
          </w:p>
        </w:tc>
      </w:tr>
      <w:tr w:rsidR="008D4095" w:rsidRPr="008D4095" w:rsidTr="007304CB">
        <w:trPr>
          <w:trHeight w:val="60"/>
        </w:trPr>
        <w:tc>
          <w:tcPr>
            <w:tcW w:w="9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r w:rsidRPr="008D4095">
              <w:rPr>
                <w:rFonts w:ascii="Times New Roman" w:eastAsia="Arial Unicode MS" w:hAnsi="Times New Roman"/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Утверждено:</w:t>
            </w:r>
          </w:p>
        </w:tc>
      </w:tr>
      <w:tr w:rsidR="008D4095" w:rsidRPr="00DD11B9" w:rsidTr="007304CB">
        <w:trPr>
          <w:trHeight w:val="1722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8D4095" w:rsidRPr="008D4095" w:rsidRDefault="008D4095" w:rsidP="00322FAC">
            <w:pPr>
              <w:spacing w:line="240" w:lineRule="auto"/>
              <w:rPr>
                <w:rFonts w:ascii="Times New Roman" w:eastAsia="Arial Unicode MS" w:hAnsi="Times New Roman"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8517B7" w:rsidRPr="00E67B23" w:rsidRDefault="008517B7" w:rsidP="00322FA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1" w:name="_GoBack"/>
      <w:bookmarkEnd w:id="1"/>
    </w:p>
    <w:sectPr w:rsidR="008517B7" w:rsidRPr="00E67B23" w:rsidSect="00591992">
      <w:headerReference w:type="default" r:id="rId7"/>
      <w:footerReference w:type="default" r:id="rId8"/>
      <w:headerReference w:type="first" r:id="rId9"/>
      <w:pgSz w:w="11907" w:h="16839" w:code="9"/>
      <w:pgMar w:top="1170" w:right="1224" w:bottom="1440" w:left="1224" w:header="27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14" w:rsidRDefault="001E3B14" w:rsidP="00DA419F">
      <w:pPr>
        <w:spacing w:line="240" w:lineRule="auto"/>
      </w:pPr>
      <w:r>
        <w:separator/>
      </w:r>
    </w:p>
  </w:endnote>
  <w:endnote w:type="continuationSeparator" w:id="0">
    <w:p w:rsidR="001E3B14" w:rsidRDefault="001E3B14" w:rsidP="00DA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5" w:rsidRPr="00A71AB3" w:rsidRDefault="00C66695" w:rsidP="00C66695">
    <w:pPr>
      <w:pStyle w:val="a5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14" w:rsidRDefault="001E3B14" w:rsidP="00DA419F">
      <w:pPr>
        <w:spacing w:line="240" w:lineRule="auto"/>
      </w:pPr>
      <w:r>
        <w:separator/>
      </w:r>
    </w:p>
  </w:footnote>
  <w:footnote w:type="continuationSeparator" w:id="0">
    <w:p w:rsidR="001E3B14" w:rsidRDefault="001E3B14" w:rsidP="00DA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5" w:rsidRDefault="00717FF7" w:rsidP="00C66695">
    <w:pPr>
      <w:pStyle w:val="3"/>
    </w:pPr>
    <w:r>
      <w:rPr>
        <w:noProof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posOffset>-5080</wp:posOffset>
              </wp:positionH>
              <wp:positionV relativeFrom="page">
                <wp:posOffset>756919</wp:posOffset>
              </wp:positionV>
              <wp:extent cx="59817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A68C3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7F8" w:rsidRPr="008517B7" w:rsidRDefault="007D4D0B" w:rsidP="00322FAC">
    <w:pPr>
      <w:ind w:left="5387"/>
      <w:jc w:val="center"/>
      <w:rPr>
        <w:rFonts w:ascii="Times New Roman" w:hAnsi="Times New Roman"/>
        <w:b/>
        <w:sz w:val="22"/>
        <w:szCs w:val="22"/>
        <w:lang w:val="ru-RU"/>
      </w:rPr>
    </w:pPr>
    <w:r w:rsidRPr="008517B7">
      <w:rPr>
        <w:rFonts w:ascii="Times New Roman" w:hAnsi="Times New Roman"/>
        <w:b/>
        <w:sz w:val="22"/>
        <w:szCs w:val="22"/>
        <w:lang w:val="ru-RU"/>
      </w:rPr>
      <w:t>«</w:t>
    </w:r>
    <w:r w:rsidR="001027F8" w:rsidRPr="008517B7">
      <w:rPr>
        <w:rFonts w:ascii="Times New Roman" w:hAnsi="Times New Roman"/>
        <w:b/>
        <w:sz w:val="22"/>
        <w:szCs w:val="22"/>
        <w:lang w:val="ru-RU"/>
      </w:rPr>
      <w:t>Утверждено</w:t>
    </w:r>
    <w:r w:rsidRPr="008517B7">
      <w:rPr>
        <w:rFonts w:ascii="Times New Roman" w:hAnsi="Times New Roman"/>
        <w:b/>
        <w:sz w:val="22"/>
        <w:szCs w:val="22"/>
        <w:lang w:val="ru-RU"/>
      </w:rPr>
      <w:t>»</w:t>
    </w:r>
  </w:p>
  <w:p w:rsidR="001027F8" w:rsidRPr="008517B7" w:rsidRDefault="007D4D0B" w:rsidP="00322FAC">
    <w:pPr>
      <w:ind w:left="5387" w:right="-39"/>
      <w:rPr>
        <w:rFonts w:ascii="Times New Roman" w:hAnsi="Times New Roman"/>
        <w:sz w:val="22"/>
        <w:szCs w:val="22"/>
        <w:lang w:val="ru-RU"/>
      </w:rPr>
    </w:pPr>
    <w:r w:rsidRPr="008517B7">
      <w:rPr>
        <w:rFonts w:ascii="Times New Roman" w:hAnsi="Times New Roman"/>
        <w:sz w:val="22"/>
        <w:szCs w:val="22"/>
        <w:lang w:val="ru-RU"/>
      </w:rPr>
      <w:t>И.о. председателя Правления РГП на ПХВ «Национальный центр общественного здравоохранения» МЗ РК</w:t>
    </w:r>
  </w:p>
  <w:p w:rsidR="00591992" w:rsidRPr="008517B7" w:rsidRDefault="00112B05" w:rsidP="00322FAC">
    <w:pPr>
      <w:ind w:left="5387" w:right="-39"/>
      <w:jc w:val="both"/>
      <w:rPr>
        <w:rFonts w:ascii="Times New Roman" w:hAnsi="Times New Roman"/>
        <w:sz w:val="22"/>
        <w:szCs w:val="22"/>
        <w:lang w:val="ru-RU"/>
      </w:rPr>
    </w:pPr>
    <w:r w:rsidRPr="00322FAC">
      <w:rPr>
        <w:rFonts w:ascii="Times New Roman" w:hAnsi="Times New Roman"/>
        <w:sz w:val="22"/>
        <w:szCs w:val="22"/>
        <w:lang w:val="ru-RU"/>
      </w:rPr>
      <w:t xml:space="preserve">Ж. </w:t>
    </w:r>
    <w:r w:rsidR="007D4D0B" w:rsidRPr="00322FAC">
      <w:rPr>
        <w:rFonts w:ascii="Times New Roman" w:hAnsi="Times New Roman"/>
        <w:sz w:val="22"/>
        <w:szCs w:val="22"/>
        <w:lang w:val="ru-RU"/>
      </w:rPr>
      <w:t>Калмакова</w:t>
    </w:r>
    <w:r w:rsidR="001027F8" w:rsidRPr="00322FAC">
      <w:rPr>
        <w:rFonts w:ascii="Times New Roman" w:hAnsi="Times New Roman"/>
        <w:sz w:val="22"/>
        <w:szCs w:val="22"/>
        <w:lang w:val="ru-RU"/>
      </w:rPr>
      <w:t xml:space="preserve"> ____</w:t>
    </w:r>
    <w:r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  <w:r w:rsidR="007D4D0B" w:rsidRPr="00322FAC">
      <w:rPr>
        <w:rFonts w:ascii="Times New Roman" w:hAnsi="Times New Roman"/>
        <w:sz w:val="22"/>
        <w:szCs w:val="22"/>
        <w:lang w:val="ru-RU"/>
      </w:rPr>
      <w:t>____</w:t>
    </w:r>
    <w:r w:rsidR="001027F8" w:rsidRPr="00322FAC">
      <w:rPr>
        <w:rFonts w:ascii="Times New Roman" w:hAnsi="Times New Roman"/>
        <w:sz w:val="22"/>
        <w:szCs w:val="22"/>
        <w:lang w:val="ru-RU"/>
      </w:rPr>
      <w:t>_</w:t>
    </w:r>
  </w:p>
  <w:p w:rsidR="00C66695" w:rsidRDefault="00717FF7" w:rsidP="00322FAC">
    <w:pPr>
      <w:ind w:left="5387" w:right="-39"/>
      <w:jc w:val="both"/>
    </w:pPr>
    <w:r>
      <w:rPr>
        <w:noProof/>
        <w:sz w:val="22"/>
        <w:szCs w:val="22"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1473200</wp:posOffset>
              </wp:positionV>
              <wp:extent cx="6273800" cy="400050"/>
              <wp:effectExtent l="0" t="0" r="0" b="0"/>
              <wp:wrapTopAndBottom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95" w:rsidRDefault="00C66695" w:rsidP="00C66695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jc w:val="both"/>
                            <w:rPr>
                              <w:color w:val="00B0F0"/>
                              <w:lang w:val="ru-RU"/>
                            </w:rPr>
                          </w:pPr>
                        </w:p>
                        <w:p w:rsidR="00C66695" w:rsidRPr="00EF36B4" w:rsidRDefault="00C66695" w:rsidP="008517B7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Техническоезаданиедляиндивидуального</w:t>
                          </w:r>
                          <w:r w:rsidR="007D4D0B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консультанта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6pt;width:494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" o:allowoverlap="f" filled="f" stroked="f">
              <v:textbox inset="0,0,0,0">
                <w:txbxContent>
                  <w:p w:rsidR="00C66695" w:rsidRDefault="00C66695" w:rsidP="00C66695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jc w:val="both"/>
                      <w:rPr>
                        <w:color w:val="00B0F0"/>
                        <w:lang w:val="ru-RU"/>
                      </w:rPr>
                    </w:pPr>
                  </w:p>
                  <w:p w:rsidR="00C66695" w:rsidRPr="00EF36B4" w:rsidRDefault="00C66695" w:rsidP="008517B7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Техническоезаданиедляиндивидуального</w:t>
                    </w:r>
                    <w:r w:rsidR="007D4D0B">
                      <w:rPr>
                        <w:rFonts w:ascii="Calibri" w:hAnsi="Calibri" w:cs="Calibri"/>
                        <w:b/>
                        <w:bCs/>
                        <w:color w:val="00B0F0"/>
                        <w:sz w:val="24"/>
                        <w:szCs w:val="24"/>
                        <w:u w:val="single"/>
                        <w:lang w:val="ru-RU"/>
                      </w:rPr>
                      <w:t>консультанта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1027F8" w:rsidRPr="008517B7">
      <w:rPr>
        <w:rFonts w:ascii="Times New Roman" w:hAnsi="Times New Roman"/>
        <w:sz w:val="22"/>
        <w:szCs w:val="22"/>
        <w:lang w:val="ru-RU"/>
      </w:rPr>
      <w:t>«___»</w:t>
    </w:r>
    <w:r w:rsidR="007D4D0B" w:rsidRPr="008517B7">
      <w:rPr>
        <w:rFonts w:ascii="Times New Roman" w:hAnsi="Times New Roman"/>
        <w:sz w:val="22"/>
        <w:szCs w:val="22"/>
        <w:lang w:val="ru-RU"/>
      </w:rPr>
      <w:t>августа</w:t>
    </w:r>
    <w:r w:rsidR="001027F8" w:rsidRPr="008517B7">
      <w:rPr>
        <w:rFonts w:ascii="Times New Roman" w:hAnsi="Times New Roman"/>
        <w:sz w:val="22"/>
        <w:szCs w:val="22"/>
        <w:lang w:val="ru-RU"/>
      </w:rPr>
      <w:t xml:space="preserve"> 202</w:t>
    </w:r>
    <w:r w:rsidR="007D4D0B" w:rsidRPr="008517B7">
      <w:rPr>
        <w:rFonts w:ascii="Times New Roman" w:hAnsi="Times New Roman"/>
        <w:sz w:val="22"/>
        <w:szCs w:val="22"/>
        <w:lang w:val="ru-RU"/>
      </w:rPr>
      <w:t>2</w:t>
    </w:r>
    <w:r w:rsidR="001027F8" w:rsidRPr="008517B7">
      <w:rPr>
        <w:rFonts w:ascii="Times New Roman" w:hAnsi="Times New Roman"/>
        <w:sz w:val="22"/>
        <w:szCs w:val="22"/>
        <w:lang w:val="ru-RU"/>
      </w:rPr>
      <w:t xml:space="preserve"> г</w:t>
    </w:r>
    <w:r w:rsidR="007D4D0B" w:rsidRPr="008517B7">
      <w:rPr>
        <w:rFonts w:ascii="Times New Roman" w:hAnsi="Times New Roman"/>
        <w:sz w:val="22"/>
        <w:szCs w:val="22"/>
        <w:lang w:val="ru-RU"/>
      </w:rPr>
      <w:t>ода</w:t>
    </w:r>
    <w:r w:rsidR="001027F8" w:rsidRPr="008517B7">
      <w:rPr>
        <w:rFonts w:ascii="Times New Roman" w:hAnsi="Times New Roman"/>
        <w:sz w:val="22"/>
        <w:szCs w:val="22"/>
        <w:lang w:val="ru-RU"/>
      </w:rPr>
      <w:t>.</w:t>
    </w:r>
    <w:r>
      <w:rPr>
        <w:noProof/>
        <w:lang w:val="ru-RU" w:eastAsia="ru-RU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margin">
                <wp:posOffset>-5080</wp:posOffset>
              </wp:positionH>
              <wp:positionV relativeFrom="page">
                <wp:posOffset>1283969</wp:posOffset>
              </wp:positionV>
              <wp:extent cx="59817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063EF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.4pt,101.1pt" to="470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B9Xl6n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27C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7725CB9"/>
    <w:multiLevelType w:val="hybridMultilevel"/>
    <w:tmpl w:val="F356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1565"/>
    <w:multiLevelType w:val="hybridMultilevel"/>
    <w:tmpl w:val="3DAC3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F8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F03"/>
    <w:multiLevelType w:val="multilevel"/>
    <w:tmpl w:val="45B0F3F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4E4F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7B41"/>
    <w:multiLevelType w:val="hybridMultilevel"/>
    <w:tmpl w:val="CAE8D0B6"/>
    <w:lvl w:ilvl="0" w:tplc="BCFA5A18">
      <w:start w:val="1"/>
      <w:numFmt w:val="decimal"/>
      <w:lvlText w:val="%1)"/>
      <w:lvlJc w:val="left"/>
      <w:pPr>
        <w:ind w:left="1338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332645E"/>
    <w:multiLevelType w:val="hybridMultilevel"/>
    <w:tmpl w:val="7FEE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47C6"/>
    <w:multiLevelType w:val="hybridMultilevel"/>
    <w:tmpl w:val="8FFAED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A4E52"/>
    <w:multiLevelType w:val="hybridMultilevel"/>
    <w:tmpl w:val="DBB2B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150D"/>
    <w:multiLevelType w:val="hybridMultilevel"/>
    <w:tmpl w:val="967A335E"/>
    <w:lvl w:ilvl="0" w:tplc="06F40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CB2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21CC4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8B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08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4A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08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3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8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FE3312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0B92"/>
    <w:multiLevelType w:val="hybridMultilevel"/>
    <w:tmpl w:val="0C8C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6801"/>
    <w:multiLevelType w:val="hybridMultilevel"/>
    <w:tmpl w:val="9142291A"/>
    <w:lvl w:ilvl="0" w:tplc="43B6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C7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24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CD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44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26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88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C0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AE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F57CC4"/>
    <w:multiLevelType w:val="hybridMultilevel"/>
    <w:tmpl w:val="667CFFBA"/>
    <w:lvl w:ilvl="0" w:tplc="BB3EC636">
      <w:start w:val="102"/>
      <w:numFmt w:val="bullet"/>
      <w:lvlText w:val="–"/>
      <w:lvlJc w:val="left"/>
      <w:pPr>
        <w:ind w:left="1068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0626AC"/>
    <w:multiLevelType w:val="hybridMultilevel"/>
    <w:tmpl w:val="7A8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559C3"/>
    <w:multiLevelType w:val="hybridMultilevel"/>
    <w:tmpl w:val="8D8A5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F"/>
    <w:rsid w:val="00065CF0"/>
    <w:rsid w:val="00067E49"/>
    <w:rsid w:val="00072204"/>
    <w:rsid w:val="000B6E15"/>
    <w:rsid w:val="000E35F4"/>
    <w:rsid w:val="001027F8"/>
    <w:rsid w:val="00112B05"/>
    <w:rsid w:val="001222C2"/>
    <w:rsid w:val="00125C7A"/>
    <w:rsid w:val="001301D2"/>
    <w:rsid w:val="001435BC"/>
    <w:rsid w:val="00161D2D"/>
    <w:rsid w:val="0019087B"/>
    <w:rsid w:val="00190FC1"/>
    <w:rsid w:val="001C427F"/>
    <w:rsid w:val="001D30BD"/>
    <w:rsid w:val="001E3B14"/>
    <w:rsid w:val="001F1F1A"/>
    <w:rsid w:val="00204FFF"/>
    <w:rsid w:val="00217CDA"/>
    <w:rsid w:val="00256618"/>
    <w:rsid w:val="0026129C"/>
    <w:rsid w:val="00261D2C"/>
    <w:rsid w:val="00262BC5"/>
    <w:rsid w:val="00265FC7"/>
    <w:rsid w:val="0026625C"/>
    <w:rsid w:val="00271877"/>
    <w:rsid w:val="00271F20"/>
    <w:rsid w:val="002724AF"/>
    <w:rsid w:val="002D7AD9"/>
    <w:rsid w:val="002F5911"/>
    <w:rsid w:val="00321933"/>
    <w:rsid w:val="00322FAC"/>
    <w:rsid w:val="00331453"/>
    <w:rsid w:val="00331787"/>
    <w:rsid w:val="0034406A"/>
    <w:rsid w:val="003A3F5C"/>
    <w:rsid w:val="003D7918"/>
    <w:rsid w:val="003F6FE6"/>
    <w:rsid w:val="00414646"/>
    <w:rsid w:val="00441571"/>
    <w:rsid w:val="0044261B"/>
    <w:rsid w:val="00456632"/>
    <w:rsid w:val="004600C3"/>
    <w:rsid w:val="00461558"/>
    <w:rsid w:val="004855A2"/>
    <w:rsid w:val="004A3993"/>
    <w:rsid w:val="004A5F65"/>
    <w:rsid w:val="004B1621"/>
    <w:rsid w:val="005500CA"/>
    <w:rsid w:val="00572846"/>
    <w:rsid w:val="00577DC4"/>
    <w:rsid w:val="005903FB"/>
    <w:rsid w:val="00591992"/>
    <w:rsid w:val="0059640E"/>
    <w:rsid w:val="005B4CD5"/>
    <w:rsid w:val="005F0FFD"/>
    <w:rsid w:val="00616C5E"/>
    <w:rsid w:val="00632805"/>
    <w:rsid w:val="00661347"/>
    <w:rsid w:val="00663CBB"/>
    <w:rsid w:val="00693490"/>
    <w:rsid w:val="00693B78"/>
    <w:rsid w:val="006D1EA5"/>
    <w:rsid w:val="006D53C4"/>
    <w:rsid w:val="00717FF7"/>
    <w:rsid w:val="007246D7"/>
    <w:rsid w:val="007418BE"/>
    <w:rsid w:val="007868A7"/>
    <w:rsid w:val="00796972"/>
    <w:rsid w:val="007B484C"/>
    <w:rsid w:val="007B7212"/>
    <w:rsid w:val="007D0304"/>
    <w:rsid w:val="007D4D0B"/>
    <w:rsid w:val="00800E15"/>
    <w:rsid w:val="0083536E"/>
    <w:rsid w:val="008517B7"/>
    <w:rsid w:val="008519D2"/>
    <w:rsid w:val="00870CEE"/>
    <w:rsid w:val="0087254E"/>
    <w:rsid w:val="00895DE4"/>
    <w:rsid w:val="00896A29"/>
    <w:rsid w:val="00897F51"/>
    <w:rsid w:val="008D4095"/>
    <w:rsid w:val="008E5F70"/>
    <w:rsid w:val="008E67B2"/>
    <w:rsid w:val="008E781F"/>
    <w:rsid w:val="008F4059"/>
    <w:rsid w:val="0093690F"/>
    <w:rsid w:val="0095793E"/>
    <w:rsid w:val="00974FE5"/>
    <w:rsid w:val="009750AC"/>
    <w:rsid w:val="009B4CED"/>
    <w:rsid w:val="009B6709"/>
    <w:rsid w:val="00A03AAC"/>
    <w:rsid w:val="00A50E63"/>
    <w:rsid w:val="00A730C2"/>
    <w:rsid w:val="00A81A43"/>
    <w:rsid w:val="00A9172D"/>
    <w:rsid w:val="00A95E83"/>
    <w:rsid w:val="00AA1790"/>
    <w:rsid w:val="00AA7EFC"/>
    <w:rsid w:val="00AD0263"/>
    <w:rsid w:val="00AD2EC5"/>
    <w:rsid w:val="00AE4919"/>
    <w:rsid w:val="00AF0DBE"/>
    <w:rsid w:val="00B05B48"/>
    <w:rsid w:val="00B1483C"/>
    <w:rsid w:val="00B30DA2"/>
    <w:rsid w:val="00B537A4"/>
    <w:rsid w:val="00B72911"/>
    <w:rsid w:val="00B82C5A"/>
    <w:rsid w:val="00BA7EB4"/>
    <w:rsid w:val="00BD42E5"/>
    <w:rsid w:val="00BE7337"/>
    <w:rsid w:val="00C1446A"/>
    <w:rsid w:val="00C24E90"/>
    <w:rsid w:val="00C54F54"/>
    <w:rsid w:val="00C55279"/>
    <w:rsid w:val="00C66695"/>
    <w:rsid w:val="00CD5CCE"/>
    <w:rsid w:val="00CE6451"/>
    <w:rsid w:val="00CF07B2"/>
    <w:rsid w:val="00CF123B"/>
    <w:rsid w:val="00CF1721"/>
    <w:rsid w:val="00CF499D"/>
    <w:rsid w:val="00D0102B"/>
    <w:rsid w:val="00D12357"/>
    <w:rsid w:val="00D15E66"/>
    <w:rsid w:val="00D24765"/>
    <w:rsid w:val="00D71E9C"/>
    <w:rsid w:val="00D80702"/>
    <w:rsid w:val="00D94D3F"/>
    <w:rsid w:val="00DA419F"/>
    <w:rsid w:val="00DC22FD"/>
    <w:rsid w:val="00DD11B9"/>
    <w:rsid w:val="00DE5EA8"/>
    <w:rsid w:val="00E0392C"/>
    <w:rsid w:val="00E16458"/>
    <w:rsid w:val="00E32BC9"/>
    <w:rsid w:val="00E34CAD"/>
    <w:rsid w:val="00E4191A"/>
    <w:rsid w:val="00E576E0"/>
    <w:rsid w:val="00E67B23"/>
    <w:rsid w:val="00EF1383"/>
    <w:rsid w:val="00F23A51"/>
    <w:rsid w:val="00F3195B"/>
    <w:rsid w:val="00F353D0"/>
    <w:rsid w:val="00F5333C"/>
    <w:rsid w:val="00F57E4D"/>
    <w:rsid w:val="00F60303"/>
    <w:rsid w:val="00F75214"/>
    <w:rsid w:val="00F87DF8"/>
    <w:rsid w:val="00FD375E"/>
    <w:rsid w:val="00FD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36026"/>
  <w15:docId w15:val="{A37A46CE-7B64-4AAB-8102-8B595146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9F"/>
    <w:pPr>
      <w:spacing w:after="0" w:line="276" w:lineRule="auto"/>
    </w:pPr>
    <w:rPr>
      <w:rFonts w:ascii="Arial" w:eastAsia="MS PGothic" w:hAnsi="Arial" w:cs="Times New Roman"/>
      <w:color w:val="000000"/>
      <w:sz w:val="20"/>
      <w:szCs w:val="20"/>
    </w:rPr>
  </w:style>
  <w:style w:type="paragraph" w:styleId="3">
    <w:name w:val="heading 3"/>
    <w:aliases w:val="Page Heading"/>
    <w:next w:val="a"/>
    <w:link w:val="30"/>
    <w:autoRedefine/>
    <w:qFormat/>
    <w:rsid w:val="00DA419F"/>
    <w:pPr>
      <w:spacing w:after="0" w:line="240" w:lineRule="auto"/>
      <w:ind w:right="9"/>
      <w:jc w:val="right"/>
      <w:outlineLvl w:val="2"/>
    </w:pPr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age Heading Знак"/>
    <w:basedOn w:val="a0"/>
    <w:link w:val="3"/>
    <w:rsid w:val="00DA419F"/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paragraph" w:styleId="a3">
    <w:name w:val="header"/>
    <w:link w:val="a4"/>
    <w:rsid w:val="00DA419F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A419F"/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DA419F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419F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Text">
    <w:name w:val="Address Text"/>
    <w:rsid w:val="00DA419F"/>
    <w:pPr>
      <w:tabs>
        <w:tab w:val="left" w:pos="2699"/>
        <w:tab w:val="left" w:pos="3549"/>
      </w:tabs>
      <w:spacing w:after="0" w:line="200" w:lineRule="exact"/>
    </w:pPr>
    <w:rPr>
      <w:rFonts w:ascii="Arial" w:eastAsia="Times" w:hAnsi="Arial" w:cs="Times New Roman"/>
      <w:noProof/>
      <w:color w:val="36A7E9"/>
      <w:spacing w:val="-2"/>
      <w:sz w:val="16"/>
      <w:szCs w:val="20"/>
      <w:lang w:val="en-GB" w:eastAsia="en-GB"/>
    </w:rPr>
  </w:style>
  <w:style w:type="paragraph" w:styleId="a7">
    <w:name w:val="List Paragraph"/>
    <w:basedOn w:val="a"/>
    <w:uiPriority w:val="34"/>
    <w:qFormat/>
    <w:rsid w:val="00DA419F"/>
    <w:pPr>
      <w:ind w:left="720"/>
      <w:contextualSpacing/>
    </w:pPr>
  </w:style>
  <w:style w:type="paragraph" w:customStyle="1" w:styleId="paragraph">
    <w:name w:val="paragraph"/>
    <w:basedOn w:val="a"/>
    <w:rsid w:val="00DA419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DA419F"/>
  </w:style>
  <w:style w:type="character" w:customStyle="1" w:styleId="eop">
    <w:name w:val="eop"/>
    <w:basedOn w:val="a0"/>
    <w:rsid w:val="00DA419F"/>
  </w:style>
  <w:style w:type="table" w:styleId="a8">
    <w:name w:val="Table Grid"/>
    <w:basedOn w:val="a1"/>
    <w:rsid w:val="00DA4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DA419F"/>
  </w:style>
  <w:style w:type="paragraph" w:styleId="a9">
    <w:name w:val="endnote text"/>
    <w:basedOn w:val="a"/>
    <w:link w:val="aa"/>
    <w:semiHidden/>
    <w:unhideWhenUsed/>
    <w:rsid w:val="00C66695"/>
    <w:pPr>
      <w:spacing w:line="240" w:lineRule="auto"/>
    </w:pPr>
  </w:style>
  <w:style w:type="character" w:customStyle="1" w:styleId="aa">
    <w:name w:val="Текст концевой сноски Знак"/>
    <w:basedOn w:val="a0"/>
    <w:link w:val="a9"/>
    <w:semiHidden/>
    <w:rsid w:val="00C66695"/>
    <w:rPr>
      <w:rFonts w:ascii="Arial" w:eastAsia="MS PGothic" w:hAnsi="Arial" w:cs="Times New Roman"/>
      <w:color w:val="000000"/>
      <w:sz w:val="20"/>
      <w:szCs w:val="20"/>
    </w:rPr>
  </w:style>
  <w:style w:type="character" w:styleId="ab">
    <w:name w:val="endnote reference"/>
    <w:basedOn w:val="a0"/>
    <w:semiHidden/>
    <w:unhideWhenUsed/>
    <w:rsid w:val="00C66695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F591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5911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rsid w:val="002F5911"/>
    <w:rPr>
      <w:rFonts w:ascii="Arial" w:eastAsia="MS PGothic" w:hAnsi="Arial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59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5911"/>
    <w:rPr>
      <w:rFonts w:ascii="Arial" w:eastAsia="MS PGothic" w:hAnsi="Arial" w:cs="Times New Roman"/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F59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5911"/>
    <w:rPr>
      <w:rFonts w:ascii="Segoe UI" w:eastAsia="MS P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0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7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4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Yurchinskaya</dc:creator>
  <cp:keywords/>
  <dc:description/>
  <cp:lastModifiedBy>NCOZ</cp:lastModifiedBy>
  <cp:revision>8</cp:revision>
  <dcterms:created xsi:type="dcterms:W3CDTF">2022-09-14T06:05:00Z</dcterms:created>
  <dcterms:modified xsi:type="dcterms:W3CDTF">2022-09-14T10:47:00Z</dcterms:modified>
</cp:coreProperties>
</file>