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901c0" w14:textId="69901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здравоохранения Республики</w:t>
      </w:r>
    </w:p>
    <w:p>
      <w:pPr>
        <w:spacing w:after="0"/>
        <w:ind w:left="0"/>
        <w:jc w:val="both"/>
      </w:pPr>
      <w:r>
        <w:rPr>
          <w:rFonts w:ascii="Times New Roman"/>
          <w:b w:val="false"/>
          <w:i w:val="false"/>
          <w:color w:val="000000"/>
          <w:sz w:val="28"/>
        </w:rPr>
        <w:t>Приказ Министра здравоохранения Республики Казахстан от 26 мая 2021 года № ҚР ДСМ-46. Зарегистрирован в Министерстве юстиции Республики Казахстан 31 мая 2021 года № 22877</w:t>
      </w:r>
    </w:p>
    <w:p>
      <w:pPr>
        <w:spacing w:after="0"/>
        <w:ind w:left="0"/>
        <w:jc w:val="both"/>
      </w:pPr>
      <w:bookmarkStart w:name="z4" w:id="0"/>
      <w:r>
        <w:rPr>
          <w:rFonts w:ascii="Times New Roman"/>
          <w:b w:val="false"/>
          <w:i w:val="false"/>
          <w:color w:val="000000"/>
          <w:sz w:val="28"/>
        </w:rPr>
        <w:t xml:space="preserve">
      ПРИКАЗЫВАЮ: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оценки знаний и навыков обучающихся образовательных программ в области здравоохранения, утвержденных </w:t>
      </w:r>
      <w:r>
        <w:rPr>
          <w:rFonts w:ascii="Times New Roman"/>
          <w:b w:val="false"/>
          <w:i w:val="false"/>
          <w:color w:val="000000"/>
          <w:sz w:val="28"/>
        </w:rPr>
        <w:t>приложением 1</w:t>
      </w:r>
      <w:r>
        <w:rPr>
          <w:rFonts w:ascii="Times New Roman"/>
          <w:b w:val="false"/>
          <w:i w:val="false"/>
          <w:color w:val="000000"/>
          <w:sz w:val="28"/>
        </w:rPr>
        <w:t xml:space="preserve"> к указанному приказу:</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"19. В случаях карантина, чрезвычайных ситуаций социального, природного и техногенного характера, организация и проведение оценки обучающихся, предусматривается с применением дистанционного обучения в режиме онлайн.";</w:t>
      </w:r>
    </w:p>
    <w:bookmarkEnd w:id="3"/>
    <w:bookmarkStart w:name="z9"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оценки профессиональной подготовленности выпускников образовательных программ в области здравоохранения, утвержденных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"22. В случаях карантина, чрезвычайных ситуаций социального, природного и техногенного характера, организация и проведение оценки выпускников, предусматривается с применением дистанционного обучения в режиме онлайн.";</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оценки профессиональной подготовленности специалистов в области здравоохранения, утвержденных приложением 3 к указанному приказу:</w:t>
      </w:r>
    </w:p>
    <w:bookmarkEnd w:id="6"/>
    <w:bookmarkStart w:name="z13" w:id="7"/>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7"/>
    <w:bookmarkStart w:name="z14" w:id="8"/>
    <w:p>
      <w:pPr>
        <w:spacing w:after="0"/>
        <w:ind w:left="0"/>
        <w:jc w:val="both"/>
      </w:pPr>
      <w:r>
        <w:rPr>
          <w:rFonts w:ascii="Times New Roman"/>
          <w:b w:val="false"/>
          <w:i w:val="false"/>
          <w:color w:val="000000"/>
          <w:sz w:val="28"/>
        </w:rPr>
        <w:t>
      "11. Оценка специалистов здравоохранения, указанных в подпунктах 1), 2), 4), 5) пункта 7 настоящих Правил включает последовательное прохождение двух этапов:";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"19. В случаях карантина, чрезвычайных ситуаций социального, природного и техногенного характера, организация и проведение оценки специалистов в области здравоохранения, предусматривается с применением дистанционного обучения в режиме онлайн.".</w:t>
      </w:r>
    </w:p>
    <w:bookmarkEnd w:id="9"/>
    <w:bookmarkStart w:name="z17" w:id="1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(зарегистрирован в Реестре государственной регистрации нормативных правовых актов под № 21847), следующие изменения:</w:t>
      </w:r>
    </w:p>
    <w:bookmarkEnd w:id="10"/>
    <w:bookmarkStart w:name="z18"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утвержденных </w:t>
      </w:r>
      <w:r>
        <w:rPr>
          <w:rFonts w:ascii="Times New Roman"/>
          <w:b w:val="false"/>
          <w:i w:val="false"/>
          <w:color w:val="000000"/>
          <w:sz w:val="28"/>
        </w:rPr>
        <w:t>приложением 1</w:t>
      </w:r>
      <w:r>
        <w:rPr>
          <w:rFonts w:ascii="Times New Roman"/>
          <w:b w:val="false"/>
          <w:i w:val="false"/>
          <w:color w:val="000000"/>
          <w:sz w:val="28"/>
        </w:rPr>
        <w:t xml:space="preserve"> к указанному приказу: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2 изложить в следующей редакции: </w:t>
      </w:r>
    </w:p>
    <w:bookmarkStart w:name="z20" w:id="12"/>
    <w:p>
      <w:pPr>
        <w:spacing w:after="0"/>
        <w:ind w:left="0"/>
        <w:jc w:val="both"/>
      </w:pPr>
      <w:r>
        <w:rPr>
          <w:rFonts w:ascii="Times New Roman"/>
          <w:b w:val="false"/>
          <w:i w:val="false"/>
          <w:color w:val="000000"/>
          <w:sz w:val="28"/>
        </w:rPr>
        <w:t>
      "9)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науки в области здравоохранения;";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 </w:t>
      </w:r>
    </w:p>
    <w:bookmarkStart w:name="z22" w:id="13"/>
    <w:p>
      <w:pPr>
        <w:spacing w:after="0"/>
        <w:ind w:left="0"/>
        <w:jc w:val="both"/>
      </w:pPr>
      <w:r>
        <w:rPr>
          <w:rFonts w:ascii="Times New Roman"/>
          <w:b w:val="false"/>
          <w:i w:val="false"/>
          <w:color w:val="000000"/>
          <w:sz w:val="28"/>
        </w:rPr>
        <w:t xml:space="preserve">
      "3. Дополнительное и неформальное образование осуществляется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и науки в области здравоохранения, университетских больниц, реализующих образовательные программы дополнительного и (или) неформального образования и прошедшие институциональную аккредитацию в аккредитационных органах, внесенных в реестр признанных аккредитационных органов (далее – организации образования) согласно </w:t>
      </w:r>
      <w:r>
        <w:rPr>
          <w:rFonts w:ascii="Times New Roman"/>
          <w:b w:val="false"/>
          <w:i w:val="false"/>
          <w:color w:val="000000"/>
          <w:sz w:val="28"/>
        </w:rPr>
        <w:t>пункта 6</w:t>
      </w:r>
      <w:r>
        <w:rPr>
          <w:rFonts w:ascii="Times New Roman"/>
          <w:b w:val="false"/>
          <w:i w:val="false"/>
          <w:color w:val="000000"/>
          <w:sz w:val="28"/>
        </w:rPr>
        <w:t xml:space="preserve"> статьи 221 Кодекса.";</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24" w:id="14"/>
    <w:p>
      <w:pPr>
        <w:spacing w:after="0"/>
        <w:ind w:left="0"/>
        <w:jc w:val="both"/>
      </w:pPr>
      <w:r>
        <w:rPr>
          <w:rFonts w:ascii="Times New Roman"/>
          <w:b w:val="false"/>
          <w:i w:val="false"/>
          <w:color w:val="000000"/>
          <w:sz w:val="28"/>
        </w:rPr>
        <w:t xml:space="preserve">
      "5.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дистанционного обучения,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дистанционному обучению,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"9. Продолжительность программ дополнительного образования составляет от 2 кредитов (60 часов) до 9 кредитов (270 часов) для повышения квалификации, от 10 (300 часов) и более для сертификационных курсов. Один кредит равен 30 академическим часам.";</w:t>
      </w:r>
    </w:p>
    <w:bookmarkEnd w:id="15"/>
    <w:bookmarkStart w:name="z27"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 xml:space="preserve"> к Правилам дополнительного и неформального образования специалистов в области здравоохранения:</w:t>
      </w:r>
    </w:p>
    <w:bookmarkEnd w:id="16"/>
    <w:bookmarkStart w:name="z28" w:id="17"/>
    <w:p>
      <w:pPr>
        <w:spacing w:after="0"/>
        <w:ind w:left="0"/>
        <w:jc w:val="both"/>
      </w:pPr>
      <w:r>
        <w:rPr>
          <w:rFonts w:ascii="Times New Roman"/>
          <w:b w:val="false"/>
          <w:i w:val="false"/>
          <w:color w:val="000000"/>
          <w:sz w:val="28"/>
        </w:rPr>
        <w:t>
      строку, порядковый номер 1, изложить в следующей редакции:</w:t>
      </w:r>
    </w:p>
    <w:bookmarkEnd w:id="17"/>
    <w:bookmarkStart w:name="z29" w:id="18"/>
    <w:p>
      <w:pPr>
        <w:spacing w:after="0"/>
        <w:ind w:left="0"/>
        <w:jc w:val="both"/>
      </w:pPr>
      <w:r>
        <w:rPr>
          <w:rFonts w:ascii="Times New Roman"/>
          <w:b w:val="false"/>
          <w:i w:val="false"/>
          <w:color w:val="000000"/>
          <w:sz w:val="28"/>
        </w:rPr>
        <w:t>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2316"/>
        <w:gridCol w:w="6776"/>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6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r>
    </w:tbl>
    <w:bookmarkStart w:name="z30" w:id="19"/>
    <w:p>
      <w:pPr>
        <w:spacing w:after="0"/>
        <w:ind w:left="0"/>
        <w:jc w:val="both"/>
      </w:pPr>
      <w:r>
        <w:rPr>
          <w:rFonts w:ascii="Times New Roman"/>
          <w:b w:val="false"/>
          <w:i w:val="false"/>
          <w:color w:val="000000"/>
          <w:sz w:val="28"/>
        </w:rPr>
        <w:t>
      ";</w:t>
      </w:r>
    </w:p>
    <w:bookmarkEnd w:id="19"/>
    <w:bookmarkStart w:name="z31"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Квалификационных требованиях</w:t>
      </w:r>
      <w:r>
        <w:rPr>
          <w:rFonts w:ascii="Times New Roman"/>
          <w:b w:val="false"/>
          <w:i w:val="false"/>
          <w:color w:val="000000"/>
          <w:sz w:val="28"/>
        </w:rPr>
        <w:t xml:space="preserve"> к организациям, реализующим образовательные программы дополнительного и неформального образования в области здравоохранения, утвержденных </w:t>
      </w:r>
      <w:r>
        <w:rPr>
          <w:rFonts w:ascii="Times New Roman"/>
          <w:b w:val="false"/>
          <w:i w:val="false"/>
          <w:color w:val="000000"/>
          <w:sz w:val="28"/>
        </w:rPr>
        <w:t>приложением 2</w:t>
      </w:r>
      <w:r>
        <w:rPr>
          <w:rFonts w:ascii="Times New Roman"/>
          <w:b w:val="false"/>
          <w:i w:val="false"/>
          <w:color w:val="000000"/>
          <w:sz w:val="28"/>
        </w:rPr>
        <w:t xml:space="preserve"> к указанному приказу:</w:t>
      </w:r>
    </w:p>
    <w:bookmarkEnd w:id="20"/>
    <w:bookmarkStart w:name="z32" w:id="21"/>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2)</w:t>
      </w:r>
      <w:r>
        <w:rPr>
          <w:rFonts w:ascii="Times New Roman"/>
          <w:b w:val="false"/>
          <w:i w:val="false"/>
          <w:color w:val="000000"/>
          <w:sz w:val="28"/>
        </w:rPr>
        <w:t xml:space="preserve"> пункта 3 изложить в следующей редакции:</w:t>
      </w:r>
    </w:p>
    <w:bookmarkEnd w:id="21"/>
    <w:bookmarkStart w:name="z33" w:id="22"/>
    <w:p>
      <w:pPr>
        <w:spacing w:after="0"/>
        <w:ind w:left="0"/>
        <w:jc w:val="both"/>
      </w:pPr>
      <w:r>
        <w:rPr>
          <w:rFonts w:ascii="Times New Roman"/>
          <w:b w:val="false"/>
          <w:i w:val="false"/>
          <w:color w:val="000000"/>
          <w:sz w:val="28"/>
        </w:rPr>
        <w:t>
      "2. дополнительное образование (в том числе с использованием дистанционного обучения и на выездных циклах), проводятся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bookmarkEnd w:id="22"/>
    <w:bookmarkStart w:name="z34" w:id="23"/>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23"/>
    <w:bookmarkStart w:name="z35" w:id="2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4"/>
    <w:bookmarkStart w:name="z36" w:id="2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25"/>
    <w:bookmarkStart w:name="z37" w:id="2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26"/>
    <w:bookmarkStart w:name="z38" w:id="2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27"/>
    <w:bookmarkStart w:name="z39" w:id="2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bookmarkStart w:name="z41" w:id="2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